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附表4</w:t>
      </w:r>
    </w:p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  <w:t>南京中医药大学课程思政示范课程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  <w:t>建设验收情况汇总表</w:t>
      </w:r>
    </w:p>
    <w:p>
      <w:pPr>
        <w:widowControl/>
        <w:jc w:val="both"/>
        <w:textAlignment w:val="center"/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-SA"/>
        </w:rPr>
        <w:t>单位（公章）：                                                                      单位负责人签字：</w:t>
      </w:r>
    </w:p>
    <w:tbl>
      <w:tblPr>
        <w:tblStyle w:val="3"/>
        <w:tblW w:w="148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5"/>
        <w:gridCol w:w="852"/>
        <w:gridCol w:w="1455"/>
        <w:gridCol w:w="708"/>
        <w:gridCol w:w="689"/>
        <w:gridCol w:w="766"/>
        <w:gridCol w:w="737"/>
        <w:gridCol w:w="861"/>
        <w:gridCol w:w="527"/>
        <w:gridCol w:w="1158"/>
        <w:gridCol w:w="1473"/>
        <w:gridCol w:w="1605"/>
        <w:gridCol w:w="1490"/>
        <w:gridCol w:w="1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序号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所在学院/单位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课程名称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性质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开课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年级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2021年以来开课时间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2021年以来每期学生总人数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负责人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职称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手机号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2021年以来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该门课程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评教结果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其他成员名单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（没有可填无）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立项以来课程思政建设成效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学院审核结果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（优秀、合格、不合格）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jc w:val="both"/>
        <w:textAlignment w:val="center"/>
        <w:rPr>
          <w:rFonts w:hint="default" w:ascii="宋体" w:hAnsi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3561EF-5BD1-470B-AAFE-9FC2AEE912F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8172AD55-DF8B-4A34-8383-B410B3209BF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4978BE7-220E-4AB1-A95C-ECD20F5DF78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NWZjNDMyNWM0NGVlY2U0MTU0ZDdkZjc3MjcyZDIifQ=="/>
  </w:docVars>
  <w:rsids>
    <w:rsidRoot w:val="00000000"/>
    <w:rsid w:val="09544C74"/>
    <w:rsid w:val="13C07196"/>
    <w:rsid w:val="1B325DFC"/>
    <w:rsid w:val="4B93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159</Characters>
  <Lines>0</Lines>
  <Paragraphs>0</Paragraphs>
  <TotalTime>7</TotalTime>
  <ScaleCrop>false</ScaleCrop>
  <LinksUpToDate>false</LinksUpToDate>
  <CharactersWithSpaces>229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2024-05-22T10:15:00Z</dcterms:created>
  <dc:creator>Administrator</dc:creator>
  <cp:lastModifiedBy>贾静</cp:lastModifiedBy>
  <dcterms:modified xsi:type="dcterms:W3CDTF">2024-05-23T09:37:12Z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D23855D0EFC94253AFDE035C1E9191EE_12</vt:lpwstr>
  </property>
</Properties>
</file>