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94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临床231;临床老年23;临床232;临床233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