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针灸推拿学院·养生康复学院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康复治疗学(中德合作项目)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康复合作办学231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学术论文写作方法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Joachim Kugler/金彦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影像学技术应用及评估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徐嘉轩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(400480—002)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孙越异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影像学技术应用及评估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徐嘉轩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B11-209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3,8~9周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3~5(单),8~10周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400472—001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上肢应用生物力学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3,8~10周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BenjaminFey/曹震宇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B4-307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2,6~8,10~17周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B11-306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050465—001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推拿学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14~17周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杨小存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6~7,11~17周 (10:00-12:20)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B11-313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400171—001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作业疗法学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彭娟娟/杨伟伟/涂玥/黄碧滢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B2-301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1,6~7,11~17周 (14:00-16:20)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6~7,10~17周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B11-114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400377—001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运动疗法学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黄碧滢/钱佳佳/杨伟伟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B13-204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