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0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中药学(九年制)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中药九22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100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陆兔林/张科卫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陆兔林/吴啟南/杨帆/濮春娟/包贝华/高明亮/张科卫/苏联麟/李林/梁侨丽/王洪兰/蒋宝平/梁涛/刘陶世/史长灿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(042228—001)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张丽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4~6(双),7~13周 (2学时)  B4-206  包贝华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(2学时)  B4-206  赵明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陆兔林/张科卫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陆兔林/吴啟南/杨帆/濮春娟/包贝华/高明亮/张科卫/苏联麟/李林/梁侨丽/王洪兰/蒋宝平/梁涛/刘陶世/史长灿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中药分析学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(042228—001)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张丽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4~6(双),7~13周 (1学时)  B4-206  包贝华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(1学时)  B4-206  赵明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陆兔林/张科卫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陆兔林/吴啟南/杨帆/濮春娟/包贝华/高明亮/张科卫/苏联麟/李林/梁侨丽/王洪兰/蒋宝平/梁涛/刘陶世/史长灿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陆兔林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3~4,6~11周 (2学时)  B4-306  郁红礼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(2学时)  B4-306  苏联麟/李林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陆兔林/张科卫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陆兔林/吴啟南/杨帆/濮春娟/包贝华/高明亮/张科卫/苏联麟/李林/梁侨丽/王洪兰/蒋宝平/梁涛/刘陶世/史长灿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陆兔林/郁红礼/苏联麟/李林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1~2,7~11周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陆兔林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3~4,6~11周 (1学时)  B4-306  郁红礼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7~11周 (1学时)  B4-306  苏联麟/李林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陆兔林/张科卫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中药学专业综合性设计性实验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陆兔林/吴啟南/杨帆/濮春娟/包贝华/高明亮/张科卫/苏联麟/李林/梁侨丽/王洪兰/蒋宝平/梁涛/刘陶世/史长灿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中药炮制学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陆兔林/郁红礼/苏联麟/李林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