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4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中西医结合学院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中西医临床医学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中西临231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4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黄花英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 B13-103  陆思丞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 B13-103  裴可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杨东清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马俊杰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黄花英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 B13-103  陆思丞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 B13-103  裴可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医学统计学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(022003—008)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杨东清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毛俊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中医络病学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(029001—004)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马俊杰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B7-101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毛俊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石开斌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刘丽娜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陈静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(2学时)  B5-417  戴建国/董伟/佟书娟/张青玉/王鑫烁/白宇/张伟伟/王丽娟/高雅楠/邹飞飞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(2学时)  B5-417  邵苗苗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(400288—018)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石开斌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(030852—001)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中西医结合临床医学导论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(020920—001)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刘丽娜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西医基础案例教学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(120163—001)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B5-417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陈静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2~4,6~8周 (1学时)  B5-417  戴建国/董伟/佟书娟/张青玉/王鑫烁/白宇/张伟伟/王丽娟/高雅楠/邹飞飞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6~8周 (1学时)  B5-417  邵苗苗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