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养老服务与管理学院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卢圣锋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17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