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0098">
      <w:pPr>
        <w:spacing w:line="360" w:lineRule="auto"/>
        <w:jc w:val="left"/>
        <w:rPr>
          <w:rFonts w:hint="default" w:ascii="仿宋" w:hAnsi="仿宋" w:eastAsia="仿宋" w:cs="Times New Roman"/>
          <w:sz w:val="28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>附件1：</w:t>
      </w:r>
    </w:p>
    <w:p w14:paraId="1486454D">
      <w:pPr>
        <w:jc w:val="center"/>
        <w:rPr>
          <w:rFonts w:ascii="宋体" w:hAnsi="宋体" w:eastAsia="宋体" w:cs="宋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南京中医药大学本科实验教学实验室安全管理责任书</w:t>
      </w:r>
    </w:p>
    <w:p w14:paraId="7367F2FA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357FD908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为加强本科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教学实验室安全管理，明确安全责任和义务，预防安全事故发生，保护师生员工生命安全，根据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南京中医药大学实验室安全管理办法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》（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南中医大资字〔2022〕8 号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《南京中医药大学本科实验教学安全管理办法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试行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》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南中医大教字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〔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2020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26号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文件有关要求，特签订此责任书。</w:t>
      </w:r>
    </w:p>
    <w:p w14:paraId="5415C905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一、坚持“谁主管，谁负责；谁使用，谁负责；谁指导，谁负责”的原则，逐级建立本科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教学实验室安全责任制度。学院党政一把手是本单位实验教学安全第一责任人，分管教学工作的院领导是直接责任人，与学校签订本科实验教学实验室安全管理责任书。</w:t>
      </w:r>
    </w:p>
    <w:p w14:paraId="3CDC21B9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二、学院建立健全本科实验教学实验室安全管理实施细则和操作规范，逐步建立制度化、规范化、标准化的本科实验教学实验室安全管理机制，将实验安全管理工作纳入日常管理工作中。</w:t>
      </w:r>
    </w:p>
    <w:p w14:paraId="6D8B6C26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三、学院要组织并落实本科实验教学实验室安全环保培训工作，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树立实验教学安全理念，定期开展安全常识教育，加强实验室安全宣传，推行实验室安全准入制度，不断提高师生的实验教学安全意识和应急处置能力。</w:t>
      </w:r>
    </w:p>
    <w:p w14:paraId="613374C5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四、学院应贯彻“安全第一、预防为主”原则，既要重视实验室安全事故处理，更应重视事先预防，努力做到“防患于未然”；建立、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健全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实验教学安全事故应急预案。</w:t>
      </w:r>
    </w:p>
    <w:p w14:paraId="4A1632FB">
      <w:pPr>
        <w:ind w:firstLine="560" w:firstLineChars="2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五、学院建立检查与整改机制，进行常态化的本科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教学实验室安全检查制度，定期开展实验室安全与环保工作检查并督促整改，采取一切有效措施消除安全隐患；需要学校协调解决的安全隐患要及时书面报告，同时采取临时应急措施，做好防范工作。</w:t>
      </w:r>
    </w:p>
    <w:p w14:paraId="26DFD590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六、学院要切实做好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本科实验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教学实验室的环境安全；做好实验室内化学危险品、放射性物品安全处置；做好实验仪器设备安全维护，尤其是压力气瓶安全；要加强实验室安全用电、用水管理，严禁使用电加热器具；建立实验室安全值班制度，做好安全档案管理。</w:t>
      </w:r>
    </w:p>
    <w:p w14:paraId="0BA292BA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七、对不切实履行安全职责，造成安全管理混乱，安全隐患久拖不改，以致养患成灾的学院，学校将追究当事者和责任人的责任。</w:t>
      </w:r>
    </w:p>
    <w:p w14:paraId="3BDCF192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八、本责任书一式两份，教务处和责任学院各执壹份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自签订之日起生效。若遇责任人变动，由接任者继续履行职责。</w:t>
      </w:r>
    </w:p>
    <w:p w14:paraId="1CAA94C0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682F74A0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第一责任人：     </w:t>
      </w:r>
    </w:p>
    <w:p w14:paraId="7EC736C8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直接责任人：</w:t>
      </w:r>
    </w:p>
    <w:p w14:paraId="4FAA9E0E">
      <w:pPr>
        <w:ind w:firstLine="562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责任单位（盖章）：</w:t>
      </w:r>
    </w:p>
    <w:p w14:paraId="38867BD4">
      <w:pPr>
        <w:jc w:val="lef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GY0YjUzZTE3MjhlYmQzZjBkZGIyZDQyYWJmMDIifQ=="/>
  </w:docVars>
  <w:rsids>
    <w:rsidRoot w:val="14E3636C"/>
    <w:rsid w:val="003B32B0"/>
    <w:rsid w:val="00660FDC"/>
    <w:rsid w:val="007631EB"/>
    <w:rsid w:val="00A464C3"/>
    <w:rsid w:val="00C44285"/>
    <w:rsid w:val="00C44317"/>
    <w:rsid w:val="01184357"/>
    <w:rsid w:val="14E3636C"/>
    <w:rsid w:val="182C5EFA"/>
    <w:rsid w:val="1F271D2A"/>
    <w:rsid w:val="23F8710D"/>
    <w:rsid w:val="33367D77"/>
    <w:rsid w:val="430F6241"/>
    <w:rsid w:val="4C7E2F03"/>
    <w:rsid w:val="5C921D06"/>
    <w:rsid w:val="74C3603E"/>
    <w:rsid w:val="7BDF6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690a9399-f730-4d16-97e8-09877df5d86d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6D8B6C26</paraID>
      <start>74</start>
      <end>76</end>
      <status>unmodified</status>
      <modifiedWord/>
      <trackRevisions>false</trackRevisions>
    </reviewItem>
    <reviewItem>
      <errorID>e515bd29-f15c-4922-8005-fadf7f9030cc</errorID>
      <errorWord>进</errorWord>
      <group>L1_Grammar</group>
      <groupName>语法问题</groupName>
      <ability>L2_Collocation</ability>
      <abilityName>搭配不当</abilityName>
      <candidateList>
        <item>实</item>
      </candidateList>
      <explain>句子中可能存在主谓、动宾、定语中心语、状语中心语、补语中心语、关联词搭配不当等问题。</explain>
      <paraID>4A1632FB</paraID>
      <start>14</start>
      <end>15</end>
      <status>unmodified</status>
      <modifiedWord/>
      <trackRevisions>false</trackRevisions>
    </reviewItem>
    <reviewItem>
      <errorID>e11aa486-14ca-4882-ad37-4c72f992d8d6</errorID>
      <errorWord>养患</errorWord>
      <group>L1_Word</group>
      <groupName>字词问题</groupName>
      <ability>L2_Typo</ability>
      <abilityName>字词错误</abilityName>
      <candidateList>
        <item>隐患</item>
      </candidateList>
      <explain/>
      <paraID> BA292BA</paraID>
      <start>33</start>
      <end>35</end>
      <status>unmodified</status>
      <modifiedWord/>
      <trackRevisions>false</trackRevisions>
    </reviewItem>
    <reviewItem>
      <errorID>f4027150-c762-46b3-a628-2a327454812b</errorID>
      <errorWord>壹份</errorWord>
      <group>L1_Word</group>
      <groupName>字词问题</groupName>
      <ability>L2_Typo</ability>
      <abilityName>字词错误</abilityName>
      <candidateList>
        <item>一份</item>
      </candidateList>
      <explain>存在发音相同字词的误用。</explain>
      <paraID>3BDCF192</paraID>
      <start>21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f6fce8-3827-45a4-bcce-9b316bb1a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884</Words>
  <Characters>891</Characters>
  <Lines>7</Lines>
  <Paragraphs>2</Paragraphs>
  <TotalTime>49</TotalTime>
  <ScaleCrop>false</ScaleCrop>
  <LinksUpToDate>false</LinksUpToDate>
  <CharactersWithSpaces>1044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2024-01-20T02:49:00Z</dcterms:created>
  <dc:creator>注</dc:creator>
  <cp:lastModifiedBy>.</cp:lastModifiedBy>
  <cp:lastPrinted>2025-12-30T09:11:15Z</cp:lastPrinted>
  <dcterms:modified xsi:type="dcterms:W3CDTF">2025-12-30T09:29:18Z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6B0C7677F35E4AB3AF0C5D14BC355CD4_13</vt:lpwstr>
  </property>
  <property fmtid="{D5CDD505-2E9C-101B-9397-08002B2CF9AE}" pid="4" name="KSOTemplateDocerSaveRecord">
    <vt:lpwstr>eyJoZGlkIjoiODUzOTQ1YzI3M2Q5NmJmMWYyNzY4MjY0NzliNjc4NjAiLCJ1c2VySWQiOiIyNjY4MzI1MCJ9</vt:lpwstr>
  </property>
</Properties>
</file>