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AA174C">
      <w:pPr>
        <w:bidi w:val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附件：</w:t>
      </w:r>
      <w:bookmarkStart w:id="0" w:name="_GoBack"/>
      <w:bookmarkEnd w:id="0"/>
    </w:p>
    <w:p w14:paraId="0A1B3CE8">
      <w:pPr>
        <w:jc w:val="center"/>
        <w:rPr>
          <w:rFonts w:hint="eastAsia" w:ascii="黑体" w:hAnsi="黑体" w:eastAsia="黑体" w:cs="黑体"/>
          <w:b/>
          <w:bCs/>
          <w:i w:val="0"/>
          <w:color w:val="auto"/>
          <w:sz w:val="28"/>
          <w:szCs w:val="36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color w:val="auto"/>
          <w:sz w:val="28"/>
          <w:szCs w:val="36"/>
          <w:vertAlign w:val="baseline"/>
        </w:rPr>
        <w:t>南京中医药大学2025年度校级</w:t>
      </w:r>
      <w:r>
        <w:rPr>
          <w:rFonts w:hint="eastAsia" w:ascii="黑体" w:hAnsi="黑体" w:eastAsia="黑体" w:cs="黑体"/>
          <w:b/>
          <w:bCs/>
          <w:i w:val="0"/>
          <w:color w:val="auto"/>
          <w:sz w:val="28"/>
          <w:szCs w:val="36"/>
          <w:vertAlign w:val="baseline"/>
          <w:lang w:val="en-US" w:eastAsia="zh-CN"/>
        </w:rPr>
        <w:t>双语</w:t>
      </w:r>
      <w:r>
        <w:rPr>
          <w:rFonts w:hint="eastAsia" w:ascii="黑体" w:hAnsi="黑体" w:eastAsia="黑体" w:cs="黑体"/>
          <w:b/>
          <w:bCs/>
          <w:i w:val="0"/>
          <w:color w:val="auto"/>
          <w:sz w:val="28"/>
          <w:szCs w:val="36"/>
          <w:vertAlign w:val="baseline"/>
        </w:rPr>
        <w:t>课程</w:t>
      </w:r>
      <w:r>
        <w:rPr>
          <w:rFonts w:hint="eastAsia" w:ascii="黑体" w:hAnsi="黑体" w:eastAsia="黑体" w:cs="黑体"/>
          <w:b/>
          <w:bCs/>
          <w:i w:val="0"/>
          <w:color w:val="auto"/>
          <w:sz w:val="28"/>
          <w:szCs w:val="36"/>
          <w:vertAlign w:val="baseline"/>
          <w:lang w:val="en-US" w:eastAsia="zh-CN"/>
        </w:rPr>
        <w:t>立项公示名单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2032"/>
        <w:gridCol w:w="2955"/>
        <w:gridCol w:w="2131"/>
      </w:tblGrid>
      <w:tr w14:paraId="0BAF3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49FF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F9F7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学院/单位</w:t>
            </w: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4A99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6EB31"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sz w:val="24"/>
                <w:szCs w:val="24"/>
                <w:vertAlign w:val="baseline"/>
                <w:lang w:val="en-US" w:eastAsia="zh-CN"/>
              </w:rPr>
              <w:t>课程负责人</w:t>
            </w:r>
          </w:p>
        </w:tc>
      </w:tr>
      <w:tr w14:paraId="12D63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25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C0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中医学院</w:t>
            </w: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08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中医学基础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CE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顾任钧</w:t>
            </w:r>
          </w:p>
        </w:tc>
      </w:tr>
      <w:tr w14:paraId="105F5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CC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3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12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E6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中医诊断学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73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钱峻</w:t>
            </w:r>
          </w:p>
        </w:tc>
      </w:tr>
      <w:tr w14:paraId="51096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92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3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AD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04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中药学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25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张晓东</w:t>
            </w:r>
          </w:p>
        </w:tc>
      </w:tr>
      <w:tr w14:paraId="4A41C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D0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0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95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FC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方剂学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C6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宋莹莹</w:t>
            </w:r>
          </w:p>
        </w:tc>
      </w:tr>
      <w:tr w14:paraId="4F7C1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74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D9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第一临床医学院</w:t>
            </w: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CA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周仲瑛中医临证技巧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09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朱敏为</w:t>
            </w:r>
          </w:p>
        </w:tc>
      </w:tr>
      <w:tr w14:paraId="67E61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B9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0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72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药学院</w:t>
            </w: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C8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有机化学II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9B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张毅楠</w:t>
            </w:r>
          </w:p>
        </w:tc>
      </w:tr>
      <w:tr w14:paraId="5667B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FB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03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1E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05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物理化学*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C1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姚薇薇</w:t>
            </w:r>
          </w:p>
        </w:tc>
      </w:tr>
      <w:tr w14:paraId="64486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38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0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FD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B6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中药药剂学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E5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张雯、王若宁</w:t>
            </w:r>
          </w:p>
        </w:tc>
      </w:tr>
      <w:tr w14:paraId="1CED5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71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3E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医学院</w:t>
            </w: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AA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微生物与免疫学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7D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陈建平</w:t>
            </w:r>
          </w:p>
        </w:tc>
      </w:tr>
      <w:tr w14:paraId="7B945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10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0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36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针灸推拿学院·养生康复学院</w:t>
            </w: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FE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针灸学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34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袁锦虹</w:t>
            </w:r>
          </w:p>
        </w:tc>
      </w:tr>
      <w:tr w14:paraId="706E7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C0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03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B8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4F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推拿学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0F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吴云川</w:t>
            </w:r>
          </w:p>
        </w:tc>
      </w:tr>
      <w:tr w14:paraId="03ABD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A0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03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29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06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刺法灸法学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EB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王欣君</w:t>
            </w:r>
          </w:p>
        </w:tc>
      </w:tr>
      <w:tr w14:paraId="3CB8B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93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03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F1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4A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小儿推拿学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FC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王建珠</w:t>
            </w:r>
          </w:p>
        </w:tc>
      </w:tr>
      <w:tr w14:paraId="30312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B0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03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B7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6A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经络腧穴学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13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朱世鹏</w:t>
            </w:r>
          </w:p>
        </w:tc>
      </w:tr>
      <w:tr w14:paraId="6BF98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0F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03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B5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CC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中医运动健身学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BA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赵丰润</w:t>
            </w:r>
          </w:p>
        </w:tc>
      </w:tr>
      <w:tr w14:paraId="2DE39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1E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0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7D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A8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中医老年病学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A8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林瑞</w:t>
            </w:r>
          </w:p>
        </w:tc>
      </w:tr>
      <w:tr w14:paraId="7281C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AA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0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F9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护理学院</w:t>
            </w: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57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中医护理技能综合实践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F3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杨敏</w:t>
            </w:r>
          </w:p>
        </w:tc>
      </w:tr>
      <w:tr w14:paraId="376AE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39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0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58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11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中医养生与保健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9F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严姝霞、李玮彤</w:t>
            </w:r>
          </w:p>
        </w:tc>
      </w:tr>
      <w:tr w14:paraId="10FA9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26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E8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公共外语教学部</w:t>
            </w: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23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全球视野下的中医药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7A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蒋辰雪</w:t>
            </w:r>
          </w:p>
        </w:tc>
      </w:tr>
      <w:tr w14:paraId="36283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AA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C1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国际教育学院</w:t>
            </w: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9E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中医学概论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D3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lang w:val="en-US" w:eastAsia="zh-CN"/>
              </w:rPr>
              <w:t>袁晓琳</w:t>
            </w:r>
          </w:p>
        </w:tc>
      </w:tr>
    </w:tbl>
    <w:p w14:paraId="28F928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7B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2025-10-20T06:47:08Z</dcterms:created>
  <dc:creator>Administrator</dc:creator>
  <cp:lastModifiedBy>贾静</cp:lastModifiedBy>
  <dcterms:modified xsi:type="dcterms:W3CDTF">2025-10-20T06:47:51Z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eyJoZGlkIjoiNGYxNWZjNDMyNWM0NGVlY2U0MTU0ZDdkZjc3MjcyZDIiLCJ1c2VySWQiOiI1Mjg4MzYxNDcifQ==</vt:lpwstr>
  </property>
  <property fmtid="{D5CDD505-2E9C-101B-9397-08002B2CF9AE}" pid="4" name="ICV">
    <vt:lpwstr>7CCEE93F55514336BECD16BC45B6F6E0_12</vt:lpwstr>
  </property>
</Properties>
</file>