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A174C">
      <w:pPr>
        <w:bidi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附件1：</w:t>
      </w:r>
    </w:p>
    <w:p w14:paraId="0A1B3CE8">
      <w:pPr>
        <w:jc w:val="center"/>
        <w:rPr>
          <w:rFonts w:hint="eastAsia" w:ascii="黑体" w:hAnsi="黑体" w:eastAsia="黑体" w:cs="黑体"/>
          <w:b/>
          <w:bCs/>
          <w:i w:val="0"/>
          <w:color w:val="auto"/>
          <w:sz w:val="28"/>
          <w:szCs w:val="36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color w:val="auto"/>
          <w:sz w:val="28"/>
          <w:szCs w:val="36"/>
          <w:vertAlign w:val="baseline"/>
          <w:lang w:val="en-US" w:eastAsia="zh-CN"/>
        </w:rPr>
        <w:t>南京中医药大学2025年度双语课程建设项目清单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2032"/>
        <w:gridCol w:w="2955"/>
        <w:gridCol w:w="2131"/>
      </w:tblGrid>
      <w:tr w14:paraId="0BAF3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49F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F9F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学院/单位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4A9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6EB31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auto"/>
                <w:sz w:val="24"/>
                <w:szCs w:val="24"/>
                <w:vertAlign w:val="baseline"/>
                <w:lang w:val="en-US" w:eastAsia="zh-CN"/>
              </w:rPr>
              <w:t>课程负责人</w:t>
            </w:r>
          </w:p>
        </w:tc>
      </w:tr>
      <w:tr w14:paraId="12D6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25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C0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中医学院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08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中医学基础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CE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顾任钧</w:t>
            </w:r>
          </w:p>
        </w:tc>
      </w:tr>
      <w:tr w14:paraId="105F5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CC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12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E6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中医诊断学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73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钱峻</w:t>
            </w:r>
          </w:p>
        </w:tc>
      </w:tr>
      <w:tr w14:paraId="51096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92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AD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04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中药学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25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张晓东</w:t>
            </w:r>
          </w:p>
        </w:tc>
      </w:tr>
      <w:tr w14:paraId="4A41C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D0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95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FC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方剂学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C6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宋莹莹</w:t>
            </w:r>
          </w:p>
        </w:tc>
      </w:tr>
      <w:tr w14:paraId="4F7C1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74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D9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第一临床医学院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C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周仲瑛中医临证技巧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09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朱敏为</w:t>
            </w:r>
          </w:p>
        </w:tc>
      </w:tr>
      <w:tr w14:paraId="67E61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B9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0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72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药学院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C8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有机化学</w:t>
            </w:r>
            <w:bookmarkStart w:id="0" w:name="_GoBack"/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II</w:t>
            </w:r>
            <w:bookmarkEnd w:id="0"/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9B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张毅楠</w:t>
            </w:r>
          </w:p>
        </w:tc>
      </w:tr>
      <w:tr w14:paraId="5667B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FB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1E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05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物理化学*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C13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姚薇薇</w:t>
            </w:r>
          </w:p>
        </w:tc>
      </w:tr>
      <w:tr w14:paraId="64486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3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FD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B6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中药药剂学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E5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张雯、王若宁</w:t>
            </w:r>
          </w:p>
        </w:tc>
      </w:tr>
      <w:tr w14:paraId="1CED5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71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3E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医学院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AA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微生物与免疫学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7D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陈建平</w:t>
            </w:r>
          </w:p>
        </w:tc>
      </w:tr>
      <w:tr w14:paraId="7B945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10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0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36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针灸推拿学院·养生康复学院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FE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针灸学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34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袁锦虹</w:t>
            </w:r>
          </w:p>
        </w:tc>
      </w:tr>
      <w:tr w14:paraId="706E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C0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B8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4F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推拿学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0F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吴云川</w:t>
            </w:r>
          </w:p>
        </w:tc>
      </w:tr>
      <w:tr w14:paraId="03ABD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A0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29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06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刺法灸法学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EB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王欣君</w:t>
            </w:r>
          </w:p>
        </w:tc>
      </w:tr>
      <w:tr w14:paraId="3CB8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93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F1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4A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小儿推拿学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FC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王建珠</w:t>
            </w:r>
          </w:p>
        </w:tc>
      </w:tr>
      <w:tr w14:paraId="30312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B0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B7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6A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经络腧穴学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13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朱世鹏</w:t>
            </w:r>
          </w:p>
        </w:tc>
      </w:tr>
      <w:tr w14:paraId="6BF98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0F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B5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CC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中医运动健身学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BA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赵丰润</w:t>
            </w:r>
          </w:p>
        </w:tc>
      </w:tr>
      <w:tr w14:paraId="2DE39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1E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7D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A8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中医老年病学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A8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林瑞</w:t>
            </w:r>
          </w:p>
        </w:tc>
      </w:tr>
      <w:tr w14:paraId="7281C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AA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0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F9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护理学院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57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中医护理技能综合实践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F3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杨敏</w:t>
            </w:r>
          </w:p>
        </w:tc>
      </w:tr>
      <w:tr w14:paraId="376AE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39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0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58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11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中医养生与保健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9F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严姝霞、李玮彤</w:t>
            </w:r>
          </w:p>
        </w:tc>
      </w:tr>
      <w:tr w14:paraId="10FA9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26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E8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公共外语教学部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23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全球视野下的中医药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7A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蒋辰雪</w:t>
            </w:r>
          </w:p>
        </w:tc>
      </w:tr>
      <w:tr w14:paraId="36283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AA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C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国际教育学院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9E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中医学概论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D3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 w:val="24"/>
                <w:szCs w:val="24"/>
                <w:lang w:val="en-US" w:eastAsia="zh-CN"/>
              </w:rPr>
              <w:t>袁晓琳</w:t>
            </w:r>
          </w:p>
        </w:tc>
      </w:tr>
    </w:tbl>
    <w:p w14:paraId="28F928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65487"/>
    <w:rsid w:val="36551624"/>
    <w:rsid w:val="3CBC6278"/>
    <w:rsid w:val="797B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baf5180a-cb35-4765-8ba2-3ef284d965bd</errorID>
      <errorWord>II</errorWord>
      <group>L1_Knowledge</group>
      <groupName>知识性问题</groupName>
      <ability>L2_Knowledge</ability>
      <abilityName>其他知识</abilityName>
      <candidateList>
        <item>Ⅱ</item>
      </candidateList>
      <explain>中文环境下罗马数字格式错误。</explain>
      <paraID>2B4C85A3</paraID>
      <start>4</start>
      <end>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b72ce1d-c961-41ea-8334-a779dc2f41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298</Characters>
  <Lines>0</Lines>
  <Paragraphs>0</Paragraphs>
  <TotalTime>0</TotalTime>
  <ScaleCrop>false</ScaleCrop>
  <LinksUpToDate>false</LinksUpToDate>
  <CharactersWithSpaces>298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2025-10-20T06:47:00Z</dcterms:created>
  <dc:creator>Administrator</dc:creator>
  <cp:lastModifiedBy>贾静</cp:lastModifiedBy>
  <dcterms:modified xsi:type="dcterms:W3CDTF">2026-06-12T10:24:33Z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eyJoZGlkIjoiZDZmZTEzM2JhNDE1ZjMxNDYyMTJjMjUxOGM1ODRiZGMiLCJ1c2VySWQiOiI1Mjg4MzYxNDcifQ==</vt:lpwstr>
  </property>
  <property fmtid="{D5CDD505-2E9C-101B-9397-08002B2CF9AE}" pid="4" name="ICV">
    <vt:lpwstr>7CCEE93F55514336BECD16BC45B6F6E0_12</vt:lpwstr>
  </property>
</Properties>
</file>