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中西医临床医学(本博贯通培养)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中西临九26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B5-306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B5-101  王务梅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B5-101  李超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B5-101  马晶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徐梓凌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Alden Shuo Zhang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4~5,7~12,15~16周 (2学时)  B5-306  汤蕾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B5-105  蒋辰雪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B5-107  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蒋辰雪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B5-105  王天星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 B5-105  钱敏娟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理解当代中国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国学经典导读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朱秋虹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(3学时)  B5-302  张承坤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B5-302  朱秋虹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中医与周易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王斌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倪语初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(3学时)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B5-308  申瑜洁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医疗社会史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数智时代中医药信息检索与利用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(R500010—001)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B5-206  刘艳华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郎许锋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罗馨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张宏如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B4-102  张宏如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2280122—058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英语畅谈中医瑰宝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4~5,7,14周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张洁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B5-207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R110908—002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中国传统哲学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关素华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R290012—001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世界遗产导读与鉴赏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数理统计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沈晓婧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B6-103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R400065—001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生物信息学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4,8~14(双),15周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顾万君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听鉴东西：音乐人文与审美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王思特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B5-304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R500003—001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书院与学生发展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梅雄杰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B5-302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R500006—003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南京中医药大学校史文化教育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4,13~15周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刘洪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食养食疗与药膳设计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周蓓/吴云凤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B5-102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中西文化比较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周延松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B5-209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R500017—001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中医功法学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4~5,7~15周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徐勰/吴云川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B4-304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