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计算机科学与技术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计算机252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Linux网络操作系统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Linux网络操作系统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Python高级应用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Python高级应用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(400287—054)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在校慕课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280124—053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