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28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2023-2024-1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学院：</w:t>
      </w:r>
      <w:r>
        <w:rPr>
          <w:rFonts w:ascii="Times New Roman" w:hAnsi="Times New Roman"/>
          <w:b/>
          <w:i w:val="false"/>
          <w:color w:val="000000"/>
          <w:sz w:val="16"/>
        </w:rPr>
        <w:t>第一临床医学院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专业：</w:t>
      </w:r>
      <w:r>
        <w:rPr>
          <w:rFonts w:ascii="Times New Roman" w:hAnsi="Times New Roman"/>
          <w:b/>
          <w:i w:val="false"/>
          <w:color w:val="000000"/>
          <w:sz w:val="16"/>
        </w:rPr>
        <w:t>中医学(全科医学)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班级：</w:t>
      </w:r>
      <w:r>
        <w:rPr>
          <w:rFonts w:ascii="Times New Roman" w:hAnsi="Times New Roman"/>
          <w:b/>
          <w:i w:val="false"/>
          <w:color w:val="000000"/>
          <w:sz w:val="16"/>
        </w:rPr>
        <w:t>全科201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92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中医妇科学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1~5,7~17周 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传染病学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1~5,7~17周 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中医骨伤科学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1~5,7~17周 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1~5,7~17周 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中医妇科学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1~5,7~17周 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中医眼科学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1~5,7周 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急诊医学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1~5,7~12周 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1~5,7~17周 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中医耳鼻咽喉科学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1~5,7周 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推拿学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1~5,7~9周 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中医眼科学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1~5,7周 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急诊医学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1~5,7~12周 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外科学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1~5,7~17周 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中医耳鼻咽喉科学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1~5,7周 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