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国贸23;公管232;公管233;临床老年23;营养23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