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EFFA0">
      <w:pPr>
        <w:keepNext w:val="0"/>
        <w:keepLines w:val="0"/>
        <w:widowControl w:val="0"/>
        <w:suppressLineNumbers w:val="0"/>
        <w:spacing w:before="0" w:beforeAutospacing="0" w:after="0" w:afterAutospacing="0" w:line="600" w:lineRule="exact"/>
        <w:ind w:right="0"/>
        <w:jc w:val="left"/>
        <w:rPr>
          <w:rFonts w:hint="default" w:ascii="仿宋" w:hAnsi="仿宋" w:eastAsia="仿宋" w:cs="仿宋"/>
          <w:b/>
          <w:bCs/>
          <w:kern w:val="2"/>
          <w:sz w:val="28"/>
          <w:szCs w:val="28"/>
          <w:lang w:val="en-US" w:eastAsia="zh-CN" w:bidi="ar"/>
        </w:rPr>
      </w:pPr>
      <w:r>
        <w:rPr>
          <w:rFonts w:hint="eastAsia" w:ascii="仿宋" w:hAnsi="仿宋" w:eastAsia="仿宋" w:cs="仿宋"/>
          <w:b/>
          <w:bCs/>
          <w:kern w:val="2"/>
          <w:sz w:val="28"/>
          <w:szCs w:val="28"/>
          <w:lang w:val="en-US" w:eastAsia="zh-CN" w:bidi="ar"/>
        </w:rPr>
        <w:t>附件1：</w:t>
      </w:r>
    </w:p>
    <w:p w14:paraId="54C1760D">
      <w:pPr>
        <w:keepNext w:val="0"/>
        <w:keepLines w:val="0"/>
        <w:widowControl w:val="0"/>
        <w:suppressLineNumbers w:val="0"/>
        <w:spacing w:before="0" w:beforeAutospacing="0" w:after="0" w:afterAutospacing="0" w:line="600" w:lineRule="exact"/>
        <w:ind w:right="0"/>
        <w:jc w:val="center"/>
        <w:rPr>
          <w:rFonts w:hint="eastAsia" w:ascii="仿宋" w:hAnsi="仿宋" w:eastAsia="仿宋" w:cs="仿宋"/>
          <w:b/>
          <w:bCs/>
          <w:kern w:val="2"/>
          <w:sz w:val="36"/>
          <w:szCs w:val="36"/>
          <w:lang w:val="en-US" w:eastAsia="zh-CN" w:bidi="ar"/>
        </w:rPr>
      </w:pPr>
      <w:r>
        <w:rPr>
          <w:rFonts w:hint="eastAsia" w:ascii="仿宋" w:hAnsi="仿宋" w:eastAsia="仿宋" w:cs="仿宋"/>
          <w:b/>
          <w:bCs/>
          <w:kern w:val="2"/>
          <w:sz w:val="36"/>
          <w:szCs w:val="36"/>
          <w:lang w:val="en-US" w:eastAsia="zh-CN" w:bidi="ar"/>
        </w:rPr>
        <w:t>“校庆”杯南京中医药大学第一届医药技能大赛</w:t>
      </w:r>
    </w:p>
    <w:p w14:paraId="7B63F3C5">
      <w:pPr>
        <w:keepNext w:val="0"/>
        <w:keepLines w:val="0"/>
        <w:widowControl w:val="0"/>
        <w:suppressLineNumbers w:val="0"/>
        <w:spacing w:before="0" w:beforeAutospacing="0" w:after="0" w:afterAutospacing="0" w:line="600" w:lineRule="exact"/>
        <w:ind w:right="0"/>
        <w:jc w:val="center"/>
        <w:rPr>
          <w:rFonts w:hint="default" w:ascii="仿宋" w:hAnsi="仿宋" w:eastAsia="仿宋" w:cs="仿宋"/>
          <w:b/>
          <w:bCs/>
          <w:kern w:val="2"/>
          <w:sz w:val="36"/>
          <w:szCs w:val="36"/>
          <w:lang w:val="en-US" w:eastAsia="zh-CN" w:bidi="ar"/>
        </w:rPr>
      </w:pPr>
      <w:r>
        <w:rPr>
          <w:rFonts w:hint="eastAsia" w:ascii="仿宋" w:hAnsi="仿宋" w:eastAsia="仿宋" w:cs="仿宋"/>
          <w:b/>
          <w:bCs/>
          <w:kern w:val="2"/>
          <w:sz w:val="36"/>
          <w:szCs w:val="36"/>
          <w:lang w:val="en-US" w:eastAsia="zh-CN" w:bidi="ar"/>
        </w:rPr>
        <w:t>组织实施方案--中医学类、含中西医结合专业赛道</w:t>
      </w:r>
    </w:p>
    <w:p w14:paraId="44D335E2">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一、组织形式</w:t>
      </w:r>
    </w:p>
    <w:p w14:paraId="2A37DE41">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中医学类、中西</w:t>
      </w:r>
      <w:bookmarkStart w:id="0" w:name="_GoBack"/>
      <w:bookmarkEnd w:id="0"/>
      <w:r>
        <w:rPr>
          <w:rFonts w:hint="eastAsia" w:ascii="仿宋" w:hAnsi="仿宋" w:eastAsia="仿宋" w:cs="仿宋"/>
          <w:kern w:val="2"/>
          <w:sz w:val="30"/>
          <w:szCs w:val="30"/>
          <w:lang w:val="en-US" w:eastAsia="zh-CN" w:bidi="ar"/>
        </w:rPr>
        <w:t>医结合专业赛道由南京中医药大学教务处主办，第一临床医学院承办，中医学院、针灸推拿学院•养生康复学院、</w:t>
      </w:r>
      <w:r>
        <w:rPr>
          <w:rFonts w:hint="eastAsia" w:ascii="仿宋" w:hAnsi="仿宋" w:eastAsia="仿宋" w:cs="仿宋"/>
          <w:sz w:val="30"/>
          <w:szCs w:val="30"/>
          <w:lang w:eastAsia="zh-CN"/>
        </w:rPr>
        <w:t>中西医结合学院</w:t>
      </w:r>
      <w:r>
        <w:rPr>
          <w:rFonts w:hint="eastAsia" w:ascii="仿宋" w:hAnsi="仿宋" w:eastAsia="仿宋" w:cs="仿宋"/>
          <w:kern w:val="2"/>
          <w:sz w:val="30"/>
          <w:szCs w:val="30"/>
          <w:lang w:val="en-US" w:eastAsia="zh-CN" w:bidi="ar"/>
        </w:rPr>
        <w:t>协办。</w:t>
      </w:r>
    </w:p>
    <w:p w14:paraId="619AD3BA">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二、大赛内容</w:t>
      </w:r>
    </w:p>
    <w:p w14:paraId="177B020C">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本次比赛共分6站，每站分值100分，具体站点：方药技能、针灸技能、推拿技能、中医内科技能、中医外科技能、综合技能。每队3名选手，每位选手参加2站，根据抽签结果决定参加的站点和顺序。</w:t>
      </w:r>
    </w:p>
    <w:p w14:paraId="5D4AB401">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kern w:val="2"/>
          <w:sz w:val="30"/>
          <w:szCs w:val="30"/>
          <w:lang w:val="en-US" w:eastAsia="zh-CN" w:bidi="ar"/>
        </w:rPr>
      </w:pPr>
      <w:r>
        <w:rPr>
          <w:rFonts w:hint="eastAsia" w:ascii="仿宋" w:hAnsi="仿宋" w:eastAsia="仿宋" w:cs="仿宋"/>
          <w:b/>
          <w:bCs/>
          <w:kern w:val="2"/>
          <w:sz w:val="30"/>
          <w:szCs w:val="30"/>
          <w:lang w:val="en-US" w:eastAsia="zh-CN" w:bidi="ar"/>
        </w:rPr>
        <w:t>第一站 方药技能</w:t>
      </w:r>
    </w:p>
    <w:p w14:paraId="73E71E9D">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[考核目标]</w:t>
      </w:r>
    </w:p>
    <w:p w14:paraId="4A7437B4">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主要考查参赛者对常用中药的辨识技能，以及选药组方等技能。</w:t>
      </w:r>
    </w:p>
    <w:p w14:paraId="1610FAB9">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[考核形式]</w:t>
      </w:r>
    </w:p>
    <w:p w14:paraId="4830D851">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桌面有20个中药饮片，饮片代码分别为1-20。参赛选手10分钟内完成如下问题：第一问，考官提供5个中药名，参赛选手找出相对应的中药饮片，并说出其性味、功效、主治；第二问，考官提供1个方剂名，参赛选手找出组成该方的中药饮片，并回答相应配伍问题。</w:t>
      </w:r>
    </w:p>
    <w:p w14:paraId="4C9A6E2B">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第二站 针灸技能</w:t>
      </w:r>
    </w:p>
    <w:p w14:paraId="08BFCD41">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[考核目标]</w:t>
      </w:r>
    </w:p>
    <w:p w14:paraId="6634BF13">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主要考查参赛选手对针灸基本理论和知识的掌握程度以及动手操作能力。</w:t>
      </w:r>
    </w:p>
    <w:p w14:paraId="1785D210">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[考核形式]</w:t>
      </w:r>
    </w:p>
    <w:p w14:paraId="5764249D">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参赛选手对标准化病人进行指定的穴位点取及指定的针灸手法操作，并说明该穴的主治要点。</w:t>
      </w:r>
    </w:p>
    <w:p w14:paraId="2D87358A">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第三站 推拿技能</w:t>
      </w:r>
    </w:p>
    <w:p w14:paraId="36AAD0CF">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[考核目标]</w:t>
      </w:r>
    </w:p>
    <w:p w14:paraId="033BDBF4">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主要考查参赛选手对推拿基本理论和知识的掌握程度以及动手操作能力。</w:t>
      </w:r>
    </w:p>
    <w:p w14:paraId="2E34BB0F">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[考核形式]</w:t>
      </w:r>
    </w:p>
    <w:p w14:paraId="19198754">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参赛选手随机抽取2个推拿手法对标准化病人进行操作。选手操作同时，需对手法的动作要领、部位的操作程序进行阐述。</w:t>
      </w:r>
    </w:p>
    <w:p w14:paraId="35C83B3B">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kern w:val="2"/>
          <w:sz w:val="30"/>
          <w:szCs w:val="30"/>
          <w:lang w:val="en-US" w:eastAsia="zh-CN" w:bidi="ar"/>
        </w:rPr>
      </w:pPr>
      <w:r>
        <w:rPr>
          <w:rFonts w:hint="eastAsia" w:ascii="仿宋" w:hAnsi="仿宋" w:eastAsia="仿宋" w:cs="仿宋"/>
          <w:b/>
          <w:bCs/>
          <w:kern w:val="2"/>
          <w:sz w:val="30"/>
          <w:szCs w:val="30"/>
          <w:lang w:val="en-US" w:eastAsia="zh-CN" w:bidi="ar"/>
        </w:rPr>
        <w:t>第四站 中医内科技能</w:t>
      </w:r>
    </w:p>
    <w:p w14:paraId="732E7A71">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[考核目标]</w:t>
      </w:r>
    </w:p>
    <w:p w14:paraId="49053E00">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1.考查参赛选手规范采集、准确辨识舌、面、脉诊信息及通过闻诊分析病患信息的能力。</w:t>
      </w:r>
    </w:p>
    <w:p w14:paraId="29E63469">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2.考查参赛者中医内科门诊诊疗能力。</w:t>
      </w:r>
    </w:p>
    <w:p w14:paraId="26178EC9">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[考核形式]</w:t>
      </w:r>
    </w:p>
    <w:p w14:paraId="679E57D3">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1.中医诊断技能：选手可抽签选择舌、面、脉、咳嗽声音的诊断，阐述其特征及临床意义。</w:t>
      </w:r>
    </w:p>
    <w:p w14:paraId="08DE3C6B">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2.中医内科门诊诊疗技能：由标准化病人充当病人角色，选手模拟医生角色，进行病史采集，并根据病情进行重点查体（阳性体征由标准化病人提供），在全面、规范、准确、有序获得临床资料后，制定诊疗方案。</w:t>
      </w:r>
    </w:p>
    <w:p w14:paraId="0657C1F6">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kern w:val="2"/>
          <w:sz w:val="30"/>
          <w:szCs w:val="30"/>
          <w:lang w:val="en-US" w:eastAsia="zh-CN" w:bidi="ar"/>
        </w:rPr>
      </w:pPr>
      <w:r>
        <w:rPr>
          <w:rFonts w:hint="eastAsia" w:ascii="仿宋" w:hAnsi="仿宋" w:eastAsia="仿宋" w:cs="仿宋"/>
          <w:b/>
          <w:bCs/>
          <w:kern w:val="2"/>
          <w:sz w:val="30"/>
          <w:szCs w:val="30"/>
          <w:lang w:val="en-US" w:eastAsia="zh-CN" w:bidi="ar"/>
        </w:rPr>
        <w:t>第五站 中医外科技能</w:t>
      </w:r>
    </w:p>
    <w:p w14:paraId="3C7B6B11">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[考核目标]</w:t>
      </w:r>
    </w:p>
    <w:p w14:paraId="7AEBEA7C">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主要考查参赛者中医外科门诊诊疗能力。</w:t>
      </w:r>
    </w:p>
    <w:p w14:paraId="78804F8E">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[考核形式]</w:t>
      </w:r>
    </w:p>
    <w:p w14:paraId="4D43F123">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模拟门诊初诊场景。标准化病人扮演病人，选手模拟医生角色，进行病史采集，作出初步诊断，并在模型上进行中医外科治疗操作。</w:t>
      </w:r>
    </w:p>
    <w:p w14:paraId="2E480125">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第六站 综合技能</w:t>
      </w:r>
    </w:p>
    <w:p w14:paraId="52ECF24B">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[考核目标]</w:t>
      </w:r>
    </w:p>
    <w:p w14:paraId="047B8736">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主要考查参赛者对临床医学基础知识与思维的掌握程度，以及参赛者对临床医学基本操作的准确性、规范性与熟练程度等。</w:t>
      </w:r>
    </w:p>
    <w:p w14:paraId="02616B3E">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[考核形式]</w:t>
      </w:r>
    </w:p>
    <w:p w14:paraId="07C705FD">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临床医学思维：选手抽签选择1项病例并口述接诊后诊疗思路（紧急处理、所需检查、可能诊断、后续治疗等）。</w:t>
      </w:r>
    </w:p>
    <w:p w14:paraId="75A23194">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临床医学基础知识：选手回答与所选病例相关的1个临床基础知识问题。</w:t>
      </w:r>
    </w:p>
    <w:p w14:paraId="2258F9ED">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临床医学基本操作：选手进行与所选病例相关的1项基本临床医学操作，并回答1个与该操作相关的问题。</w:t>
      </w:r>
    </w:p>
    <w:p w14:paraId="4D4AFAE9">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三、大赛考纲</w:t>
      </w:r>
    </w:p>
    <w:p w14:paraId="1D0CE382">
      <w:pPr>
        <w:keepNext w:val="0"/>
        <w:keepLines w:val="0"/>
        <w:widowControl w:val="0"/>
        <w:suppressLineNumbers w:val="0"/>
        <w:spacing w:before="0" w:beforeAutospacing="0" w:after="0" w:afterAutospacing="0" w:line="600" w:lineRule="exact"/>
        <w:ind w:left="0" w:right="0" w:firstLine="600" w:firstLineChars="200"/>
        <w:jc w:val="both"/>
        <w:rPr>
          <w:rFonts w:ascii="宋体" w:hAnsi="宋体"/>
          <w:b/>
          <w:kern w:val="0"/>
          <w:sz w:val="24"/>
        </w:rPr>
      </w:pPr>
      <w:r>
        <w:rPr>
          <w:rFonts w:hint="eastAsia" w:ascii="仿宋" w:hAnsi="仿宋" w:eastAsia="仿宋" w:cs="仿宋"/>
          <w:kern w:val="2"/>
          <w:sz w:val="30"/>
          <w:szCs w:val="30"/>
          <w:lang w:val="en-US" w:eastAsia="zh-CN" w:bidi="ar"/>
        </w:rPr>
        <w:t>考点以中国中医药出版社/人民卫生出版社相关技能教材、南京中医药大学中医学专业实习大纲的内容范围为准。</w:t>
      </w:r>
    </w:p>
    <w:p w14:paraId="542ED4FB">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四、统分规则</w:t>
      </w:r>
    </w:p>
    <w:p w14:paraId="316E08D1">
      <w:pPr>
        <w:keepNext w:val="0"/>
        <w:keepLines w:val="0"/>
        <w:widowControl w:val="0"/>
        <w:suppressLineNumbers w:val="0"/>
        <w:spacing w:before="0" w:beforeAutospacing="0" w:after="0" w:afterAutospacing="0" w:line="600" w:lineRule="exact"/>
        <w:ind w:left="0" w:right="0" w:firstLine="600" w:firstLineChars="2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本次大赛成绩统一录入，裁判在选手实验操作结束后当场给出分数，依据每支队伍的选手得分总分高低决定比赛名次。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NGY0YjUzZTE3MjhlYmQzZjBkZGIyZDQyYWJmMDIifQ=="/>
  </w:docVars>
  <w:rsids>
    <w:rsidRoot w:val="00225A7F"/>
    <w:rsid w:val="000C1FF9"/>
    <w:rsid w:val="001B5D0A"/>
    <w:rsid w:val="00225A7F"/>
    <w:rsid w:val="00247B5B"/>
    <w:rsid w:val="003F0CC6"/>
    <w:rsid w:val="00616C24"/>
    <w:rsid w:val="006B538C"/>
    <w:rsid w:val="00870C02"/>
    <w:rsid w:val="008F6E31"/>
    <w:rsid w:val="00A677F5"/>
    <w:rsid w:val="00B315C7"/>
    <w:rsid w:val="00B31F24"/>
    <w:rsid w:val="00CC2593"/>
    <w:rsid w:val="00F11363"/>
    <w:rsid w:val="015A6147"/>
    <w:rsid w:val="01D12371"/>
    <w:rsid w:val="02121F43"/>
    <w:rsid w:val="03517088"/>
    <w:rsid w:val="04074FB1"/>
    <w:rsid w:val="04815E2B"/>
    <w:rsid w:val="04C9495C"/>
    <w:rsid w:val="04D07A99"/>
    <w:rsid w:val="064D086B"/>
    <w:rsid w:val="06F5518B"/>
    <w:rsid w:val="099D7C2C"/>
    <w:rsid w:val="0A4D65AF"/>
    <w:rsid w:val="0ACD1965"/>
    <w:rsid w:val="0D213438"/>
    <w:rsid w:val="0D564D5C"/>
    <w:rsid w:val="0E100F06"/>
    <w:rsid w:val="0F7554C5"/>
    <w:rsid w:val="0FDF533A"/>
    <w:rsid w:val="0FFD743E"/>
    <w:rsid w:val="10D95F27"/>
    <w:rsid w:val="13FB4EF7"/>
    <w:rsid w:val="158C57C6"/>
    <w:rsid w:val="162A3D61"/>
    <w:rsid w:val="17D04D35"/>
    <w:rsid w:val="184E33AD"/>
    <w:rsid w:val="19252920"/>
    <w:rsid w:val="197942C7"/>
    <w:rsid w:val="19FA7B06"/>
    <w:rsid w:val="1AAF74FD"/>
    <w:rsid w:val="1AC76EFF"/>
    <w:rsid w:val="1AFA3204"/>
    <w:rsid w:val="1B012CE5"/>
    <w:rsid w:val="1B8875AF"/>
    <w:rsid w:val="1BF85304"/>
    <w:rsid w:val="1C961170"/>
    <w:rsid w:val="1EB971AF"/>
    <w:rsid w:val="1EE2061F"/>
    <w:rsid w:val="1F316246"/>
    <w:rsid w:val="1F5C3FAB"/>
    <w:rsid w:val="1F8B5B7A"/>
    <w:rsid w:val="1F90634B"/>
    <w:rsid w:val="21647CD4"/>
    <w:rsid w:val="21697DB9"/>
    <w:rsid w:val="21871088"/>
    <w:rsid w:val="21C7519F"/>
    <w:rsid w:val="228A3D70"/>
    <w:rsid w:val="22A20FA7"/>
    <w:rsid w:val="24747FE9"/>
    <w:rsid w:val="256B13EC"/>
    <w:rsid w:val="25B032A3"/>
    <w:rsid w:val="26405141"/>
    <w:rsid w:val="268D0EEE"/>
    <w:rsid w:val="269F2B0B"/>
    <w:rsid w:val="27E72DE3"/>
    <w:rsid w:val="29B656C4"/>
    <w:rsid w:val="2A2C797F"/>
    <w:rsid w:val="2B201352"/>
    <w:rsid w:val="2C077995"/>
    <w:rsid w:val="2D6C04B3"/>
    <w:rsid w:val="2E802ABE"/>
    <w:rsid w:val="2EAC2895"/>
    <w:rsid w:val="2F3A4283"/>
    <w:rsid w:val="2F76684C"/>
    <w:rsid w:val="306E3B3E"/>
    <w:rsid w:val="30AA3AD7"/>
    <w:rsid w:val="313D7903"/>
    <w:rsid w:val="323A20D6"/>
    <w:rsid w:val="32672F3B"/>
    <w:rsid w:val="338E6524"/>
    <w:rsid w:val="372F1B4E"/>
    <w:rsid w:val="38523D46"/>
    <w:rsid w:val="390C2146"/>
    <w:rsid w:val="394538AA"/>
    <w:rsid w:val="3A433B0E"/>
    <w:rsid w:val="3AE217F4"/>
    <w:rsid w:val="3AF61F33"/>
    <w:rsid w:val="3BE23632"/>
    <w:rsid w:val="3C0F51B6"/>
    <w:rsid w:val="3CF950D8"/>
    <w:rsid w:val="3EC76E84"/>
    <w:rsid w:val="3FE034BE"/>
    <w:rsid w:val="40281D36"/>
    <w:rsid w:val="404D19C2"/>
    <w:rsid w:val="40C9530B"/>
    <w:rsid w:val="411556B1"/>
    <w:rsid w:val="413F3285"/>
    <w:rsid w:val="4254758D"/>
    <w:rsid w:val="43DF5027"/>
    <w:rsid w:val="45757B8E"/>
    <w:rsid w:val="471F1BDF"/>
    <w:rsid w:val="47D1769E"/>
    <w:rsid w:val="48A85A8F"/>
    <w:rsid w:val="493354CD"/>
    <w:rsid w:val="4968161B"/>
    <w:rsid w:val="4A276406"/>
    <w:rsid w:val="4A900C7A"/>
    <w:rsid w:val="4A95106A"/>
    <w:rsid w:val="4B2B6DA4"/>
    <w:rsid w:val="4C215AB1"/>
    <w:rsid w:val="4C8C66A5"/>
    <w:rsid w:val="4CC76658"/>
    <w:rsid w:val="4D5B4FF3"/>
    <w:rsid w:val="4E296E9F"/>
    <w:rsid w:val="4E881E17"/>
    <w:rsid w:val="4EDB63EB"/>
    <w:rsid w:val="501147DB"/>
    <w:rsid w:val="508C51A4"/>
    <w:rsid w:val="5216472B"/>
    <w:rsid w:val="528A567E"/>
    <w:rsid w:val="52AD62F0"/>
    <w:rsid w:val="52D01FDF"/>
    <w:rsid w:val="53EE320E"/>
    <w:rsid w:val="547F1ECD"/>
    <w:rsid w:val="54A86D6F"/>
    <w:rsid w:val="559430BC"/>
    <w:rsid w:val="56C924A8"/>
    <w:rsid w:val="57321285"/>
    <w:rsid w:val="58344BA2"/>
    <w:rsid w:val="5B602F18"/>
    <w:rsid w:val="5B9800B0"/>
    <w:rsid w:val="5BFE2D91"/>
    <w:rsid w:val="5D31181C"/>
    <w:rsid w:val="5E090206"/>
    <w:rsid w:val="5ED35331"/>
    <w:rsid w:val="60367395"/>
    <w:rsid w:val="63916720"/>
    <w:rsid w:val="64FF0C2E"/>
    <w:rsid w:val="652E11F0"/>
    <w:rsid w:val="677156E7"/>
    <w:rsid w:val="69076303"/>
    <w:rsid w:val="69C33E4E"/>
    <w:rsid w:val="69F63F50"/>
    <w:rsid w:val="6B19231D"/>
    <w:rsid w:val="6B597685"/>
    <w:rsid w:val="6BC71980"/>
    <w:rsid w:val="6BEC5C84"/>
    <w:rsid w:val="6CE346C9"/>
    <w:rsid w:val="6DE63302"/>
    <w:rsid w:val="6E1D6479"/>
    <w:rsid w:val="6EF84907"/>
    <w:rsid w:val="71EC078C"/>
    <w:rsid w:val="73475607"/>
    <w:rsid w:val="740A249E"/>
    <w:rsid w:val="74130F5E"/>
    <w:rsid w:val="74652E24"/>
    <w:rsid w:val="74956EB9"/>
    <w:rsid w:val="74D140AB"/>
    <w:rsid w:val="75512E6F"/>
    <w:rsid w:val="75F83468"/>
    <w:rsid w:val="76B00C2A"/>
    <w:rsid w:val="76C86899"/>
    <w:rsid w:val="770575B8"/>
    <w:rsid w:val="776517C9"/>
    <w:rsid w:val="77C91740"/>
    <w:rsid w:val="788A05BA"/>
    <w:rsid w:val="794E03FE"/>
    <w:rsid w:val="7A273D0A"/>
    <w:rsid w:val="7A8F154D"/>
    <w:rsid w:val="7AB01A11"/>
    <w:rsid w:val="7AD81973"/>
    <w:rsid w:val="7B0C00A5"/>
    <w:rsid w:val="7B1730C2"/>
    <w:rsid w:val="7B29556A"/>
    <w:rsid w:val="7BDA1707"/>
    <w:rsid w:val="7C084414"/>
    <w:rsid w:val="7D916CC0"/>
    <w:rsid w:val="7D984F8A"/>
    <w:rsid w:val="7EB57067"/>
    <w:rsid w:val="7EBD4915"/>
    <w:rsid w:val="7F6D458E"/>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widowControl/>
      <w:spacing w:before="100" w:beforeAutospacing="1" w:after="100" w:afterAutospacing="1"/>
      <w:ind w:firstLine="200" w:firstLineChars="200"/>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9">
    <w:name w:val="List Paragraph"/>
    <w:basedOn w:val="1"/>
    <w:qFormat/>
    <w:uiPriority w:val="99"/>
    <w:pPr>
      <w:ind w:firstLine="420" w:firstLineChars="200"/>
    </w:pPr>
  </w:style>
  <w:style w:type="paragraph" w:customStyle="1" w:styleId="10">
    <w:name w:val="Table Text"/>
    <w:basedOn w:val="1"/>
    <w:semiHidden/>
    <w:qFormat/>
    <w:uiPriority w:val="0"/>
    <w:rPr>
      <w:rFonts w:ascii="仿宋" w:hAnsi="仿宋" w:eastAsia="仿宋" w:cs="仿宋"/>
      <w:sz w:val="24"/>
      <w:szCs w:val="24"/>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1201</Words>
  <Characters>1213</Characters>
  <Lines>29</Lines>
  <Paragraphs>8</Paragraphs>
  <TotalTime>0</TotalTime>
  <ScaleCrop>false</ScaleCrop>
  <LinksUpToDate>false</LinksUpToDate>
  <CharactersWithSpaces>1219</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2024-07-22T00:18:00Z</dcterms:created>
  <dc:creator>Administrator</dc:creator>
  <cp:lastModifiedBy>注</cp:lastModifiedBy>
  <cp:lastPrinted>2024-09-11T04:46:00Z</cp:lastPrinted>
  <dcterms:modified xsi:type="dcterms:W3CDTF">2024-09-12T04:51:24Z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5085B31381C948CA94F8DBACCD42AE4E_12</vt:lpwstr>
  </property>
</Properties>
</file>