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2F7C" w14:textId="77777777" w:rsidR="00307665" w:rsidRPr="007D2810" w:rsidRDefault="00307665" w:rsidP="00307665">
      <w:pPr>
        <w:spacing w:after="0"/>
        <w:rPr>
          <w:rFonts w:ascii="仿宋" w:eastAsia="仿宋" w:hAnsi="仿宋" w:hint="eastAsia"/>
          <w:sz w:val="28"/>
          <w:szCs w:val="32"/>
        </w:rPr>
      </w:pPr>
      <w:r w:rsidRPr="007D2810">
        <w:rPr>
          <w:rFonts w:ascii="仿宋" w:eastAsia="仿宋" w:hAnsi="仿宋" w:hint="eastAsia"/>
          <w:sz w:val="28"/>
          <w:szCs w:val="32"/>
        </w:rPr>
        <w:t>附件 2</w:t>
      </w:r>
    </w:p>
    <w:p w14:paraId="57BA6437" w14:textId="77777777" w:rsidR="00307665" w:rsidRPr="00E54B7D" w:rsidRDefault="00307665" w:rsidP="00307665">
      <w:pPr>
        <w:spacing w:after="0"/>
        <w:jc w:val="center"/>
        <w:rPr>
          <w:rFonts w:ascii="黑体" w:eastAsia="黑体" w:hAnsi="黑体" w:hint="eastAsia"/>
          <w:b/>
          <w:bCs/>
          <w:sz w:val="32"/>
          <w:szCs w:val="36"/>
        </w:rPr>
      </w:pPr>
      <w:r w:rsidRPr="00E54B7D">
        <w:rPr>
          <w:rFonts w:ascii="黑体" w:eastAsia="黑体" w:hAnsi="黑体" w:hint="eastAsia"/>
          <w:b/>
          <w:bCs/>
          <w:sz w:val="32"/>
          <w:szCs w:val="36"/>
        </w:rPr>
        <w:t>第十届全国大学生生命科学竞赛（创新创业类）</w:t>
      </w:r>
    </w:p>
    <w:p w14:paraId="3DB2B0F7" w14:textId="24A3665A" w:rsidR="006E608E" w:rsidRPr="00E54B7D" w:rsidRDefault="00307665" w:rsidP="00307665">
      <w:pPr>
        <w:spacing w:after="0"/>
        <w:jc w:val="center"/>
        <w:rPr>
          <w:rFonts w:ascii="黑体" w:eastAsia="黑体" w:hAnsi="黑体" w:hint="eastAsia"/>
          <w:b/>
          <w:bCs/>
          <w:sz w:val="32"/>
          <w:szCs w:val="36"/>
        </w:rPr>
      </w:pPr>
      <w:proofErr w:type="gramStart"/>
      <w:r w:rsidRPr="00E54B7D">
        <w:rPr>
          <w:rFonts w:ascii="黑体" w:eastAsia="黑体" w:hAnsi="黑体" w:hint="eastAsia"/>
          <w:b/>
          <w:bCs/>
          <w:sz w:val="32"/>
          <w:szCs w:val="36"/>
        </w:rPr>
        <w:t>创新组</w:t>
      </w:r>
      <w:proofErr w:type="gramEnd"/>
      <w:r w:rsidRPr="00E54B7D">
        <w:rPr>
          <w:rFonts w:ascii="黑体" w:eastAsia="黑体" w:hAnsi="黑体" w:hint="eastAsia"/>
          <w:b/>
          <w:bCs/>
          <w:sz w:val="32"/>
          <w:szCs w:val="36"/>
        </w:rPr>
        <w:t>作品（学术论文）网评参考标准</w:t>
      </w:r>
    </w:p>
    <w:tbl>
      <w:tblPr>
        <w:tblStyle w:val="af2"/>
        <w:tblW w:w="8359" w:type="dxa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4394"/>
        <w:gridCol w:w="709"/>
      </w:tblGrid>
      <w:tr w:rsidR="00307665" w:rsidRPr="00A314DB" w14:paraId="38CB5F7A" w14:textId="77777777" w:rsidTr="00C33121">
        <w:trPr>
          <w:trHeight w:val="651"/>
        </w:trPr>
        <w:tc>
          <w:tcPr>
            <w:tcW w:w="704" w:type="dxa"/>
            <w:vAlign w:val="center"/>
          </w:tcPr>
          <w:p w14:paraId="078A8357" w14:textId="573CF8F7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14:paraId="67DD585A" w14:textId="060EB90A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考核点</w:t>
            </w:r>
          </w:p>
        </w:tc>
        <w:tc>
          <w:tcPr>
            <w:tcW w:w="709" w:type="dxa"/>
            <w:vAlign w:val="center"/>
          </w:tcPr>
          <w:p w14:paraId="319353EE" w14:textId="5C2099AC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分值</w:t>
            </w:r>
          </w:p>
        </w:tc>
        <w:tc>
          <w:tcPr>
            <w:tcW w:w="4394" w:type="dxa"/>
            <w:vAlign w:val="center"/>
          </w:tcPr>
          <w:p w14:paraId="7C07A620" w14:textId="16BD14D1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要求</w:t>
            </w:r>
          </w:p>
        </w:tc>
        <w:tc>
          <w:tcPr>
            <w:tcW w:w="709" w:type="dxa"/>
            <w:vAlign w:val="center"/>
          </w:tcPr>
          <w:p w14:paraId="4C7D2391" w14:textId="0749790A" w:rsidR="00307665" w:rsidRPr="00A314DB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A314DB">
              <w:rPr>
                <w:rFonts w:ascii="仿宋" w:eastAsia="仿宋" w:hAnsi="仿宋" w:hint="eastAsia"/>
                <w:sz w:val="24"/>
                <w:szCs w:val="28"/>
              </w:rPr>
              <w:t>得分</w:t>
            </w:r>
          </w:p>
        </w:tc>
      </w:tr>
      <w:tr w:rsidR="00307665" w:rsidRPr="00A314DB" w14:paraId="3E309931" w14:textId="77777777" w:rsidTr="00307665">
        <w:trPr>
          <w:trHeight w:val="1248"/>
        </w:trPr>
        <w:tc>
          <w:tcPr>
            <w:tcW w:w="704" w:type="dxa"/>
            <w:vAlign w:val="center"/>
          </w:tcPr>
          <w:p w14:paraId="6D1AA4EF" w14:textId="4D68D469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323647F5" w14:textId="4C755C75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申报材料规范性</w:t>
            </w:r>
          </w:p>
        </w:tc>
        <w:tc>
          <w:tcPr>
            <w:tcW w:w="709" w:type="dxa"/>
            <w:vAlign w:val="center"/>
          </w:tcPr>
          <w:p w14:paraId="67734177" w14:textId="5F993CF3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10</w:t>
            </w:r>
          </w:p>
        </w:tc>
        <w:tc>
          <w:tcPr>
            <w:tcW w:w="4394" w:type="dxa"/>
            <w:vAlign w:val="center"/>
          </w:tcPr>
          <w:p w14:paraId="4BA36CAA" w14:textId="73A97F1E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作品应包括申报书、佐证材料（发表论文原文、或接收论文原文及接收函）。专业语言规范，表述简洁清晰。</w:t>
            </w:r>
          </w:p>
        </w:tc>
        <w:tc>
          <w:tcPr>
            <w:tcW w:w="709" w:type="dxa"/>
            <w:vAlign w:val="center"/>
          </w:tcPr>
          <w:p w14:paraId="578C87F4" w14:textId="77777777" w:rsidR="00307665" w:rsidRPr="00A314DB" w:rsidRDefault="00307665" w:rsidP="007711E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307665" w:rsidRPr="00A314DB" w14:paraId="51F4C432" w14:textId="77777777" w:rsidTr="007711E6">
        <w:trPr>
          <w:trHeight w:val="994"/>
        </w:trPr>
        <w:tc>
          <w:tcPr>
            <w:tcW w:w="704" w:type="dxa"/>
            <w:vAlign w:val="center"/>
          </w:tcPr>
          <w:p w14:paraId="6971CE6E" w14:textId="49A9AD2A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14:paraId="4E0945CD" w14:textId="32C9B9B4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选题的科学性</w:t>
            </w:r>
          </w:p>
        </w:tc>
        <w:tc>
          <w:tcPr>
            <w:tcW w:w="709" w:type="dxa"/>
            <w:vAlign w:val="center"/>
          </w:tcPr>
          <w:p w14:paraId="54C79C44" w14:textId="44543669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10</w:t>
            </w:r>
          </w:p>
        </w:tc>
        <w:tc>
          <w:tcPr>
            <w:tcW w:w="4394" w:type="dxa"/>
            <w:vAlign w:val="center"/>
          </w:tcPr>
          <w:p w14:paraId="08C2D1E5" w14:textId="487E8999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选题有科学依据，具有科学或实用价值，难易程度适合本科生。</w:t>
            </w:r>
          </w:p>
        </w:tc>
        <w:tc>
          <w:tcPr>
            <w:tcW w:w="709" w:type="dxa"/>
            <w:vAlign w:val="center"/>
          </w:tcPr>
          <w:p w14:paraId="34FAF4F7" w14:textId="77777777" w:rsidR="00307665" w:rsidRPr="00A314DB" w:rsidRDefault="00307665" w:rsidP="007711E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307665" w:rsidRPr="00A314DB" w14:paraId="271FE981" w14:textId="77777777" w:rsidTr="007711E6">
        <w:trPr>
          <w:trHeight w:val="870"/>
        </w:trPr>
        <w:tc>
          <w:tcPr>
            <w:tcW w:w="704" w:type="dxa"/>
            <w:vAlign w:val="center"/>
          </w:tcPr>
          <w:p w14:paraId="361798BE" w14:textId="0D65091D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424B7E0D" w14:textId="4309064B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技术路线的合理性</w:t>
            </w:r>
          </w:p>
        </w:tc>
        <w:tc>
          <w:tcPr>
            <w:tcW w:w="709" w:type="dxa"/>
            <w:vAlign w:val="center"/>
          </w:tcPr>
          <w:p w14:paraId="652F8812" w14:textId="4E811E4A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10</w:t>
            </w:r>
          </w:p>
        </w:tc>
        <w:tc>
          <w:tcPr>
            <w:tcW w:w="4394" w:type="dxa"/>
            <w:vAlign w:val="center"/>
          </w:tcPr>
          <w:p w14:paraId="6B840216" w14:textId="6635102B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研究采用的技术、方法科学合理。</w:t>
            </w:r>
          </w:p>
        </w:tc>
        <w:tc>
          <w:tcPr>
            <w:tcW w:w="709" w:type="dxa"/>
            <w:vAlign w:val="center"/>
          </w:tcPr>
          <w:p w14:paraId="4251073E" w14:textId="77777777" w:rsidR="00307665" w:rsidRPr="00A314DB" w:rsidRDefault="00307665" w:rsidP="007711E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307665" w:rsidRPr="00A314DB" w14:paraId="55C12CED" w14:textId="77777777" w:rsidTr="007711E6">
        <w:trPr>
          <w:trHeight w:val="950"/>
        </w:trPr>
        <w:tc>
          <w:tcPr>
            <w:tcW w:w="704" w:type="dxa"/>
            <w:vAlign w:val="center"/>
          </w:tcPr>
          <w:p w14:paraId="0E4DC7F1" w14:textId="781B63BD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14:paraId="58FC265E" w14:textId="33D198A7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结果的可信性</w:t>
            </w:r>
          </w:p>
        </w:tc>
        <w:tc>
          <w:tcPr>
            <w:tcW w:w="709" w:type="dxa"/>
            <w:vAlign w:val="center"/>
          </w:tcPr>
          <w:p w14:paraId="5C58B85E" w14:textId="5757DC05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25</w:t>
            </w:r>
          </w:p>
        </w:tc>
        <w:tc>
          <w:tcPr>
            <w:tcW w:w="4394" w:type="dxa"/>
            <w:vAlign w:val="center"/>
          </w:tcPr>
          <w:p w14:paraId="52A5CE48" w14:textId="46259670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数据的处理与分析规范准确，实验具有可重复性。</w:t>
            </w:r>
          </w:p>
        </w:tc>
        <w:tc>
          <w:tcPr>
            <w:tcW w:w="709" w:type="dxa"/>
            <w:vAlign w:val="center"/>
          </w:tcPr>
          <w:p w14:paraId="3DE77BB8" w14:textId="77777777" w:rsidR="00307665" w:rsidRPr="00A314DB" w:rsidRDefault="00307665" w:rsidP="007711E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307665" w:rsidRPr="00A314DB" w14:paraId="56D89FBF" w14:textId="77777777" w:rsidTr="00307665">
        <w:trPr>
          <w:trHeight w:val="1248"/>
        </w:trPr>
        <w:tc>
          <w:tcPr>
            <w:tcW w:w="704" w:type="dxa"/>
            <w:vAlign w:val="center"/>
          </w:tcPr>
          <w:p w14:paraId="454350E3" w14:textId="4DCE516E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14:paraId="4282E876" w14:textId="7DB64C52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实验结论的学术意义</w:t>
            </w:r>
          </w:p>
        </w:tc>
        <w:tc>
          <w:tcPr>
            <w:tcW w:w="709" w:type="dxa"/>
            <w:vAlign w:val="center"/>
          </w:tcPr>
          <w:p w14:paraId="331CC219" w14:textId="088D9735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15</w:t>
            </w:r>
          </w:p>
        </w:tc>
        <w:tc>
          <w:tcPr>
            <w:tcW w:w="4394" w:type="dxa"/>
            <w:vAlign w:val="center"/>
          </w:tcPr>
          <w:p w14:paraId="714EFAA4" w14:textId="5663C30A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研究结论提出了新的科学理论或科学问题，或对前人的观点或结论作了哪些修正、补充、发展、证实或否定。</w:t>
            </w:r>
          </w:p>
        </w:tc>
        <w:tc>
          <w:tcPr>
            <w:tcW w:w="709" w:type="dxa"/>
            <w:vAlign w:val="center"/>
          </w:tcPr>
          <w:p w14:paraId="7DF2634E" w14:textId="77777777" w:rsidR="00307665" w:rsidRPr="00A314DB" w:rsidRDefault="00307665" w:rsidP="007711E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307665" w:rsidRPr="00A314DB" w14:paraId="7DA9F3F3" w14:textId="77777777" w:rsidTr="00307665">
        <w:trPr>
          <w:trHeight w:val="1248"/>
        </w:trPr>
        <w:tc>
          <w:tcPr>
            <w:tcW w:w="704" w:type="dxa"/>
            <w:vAlign w:val="center"/>
          </w:tcPr>
          <w:p w14:paraId="75CB8248" w14:textId="7F16C7E4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14:paraId="1B51EF3B" w14:textId="173819D4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作品的创新性</w:t>
            </w:r>
          </w:p>
        </w:tc>
        <w:tc>
          <w:tcPr>
            <w:tcW w:w="709" w:type="dxa"/>
            <w:vAlign w:val="center"/>
          </w:tcPr>
          <w:p w14:paraId="315373A4" w14:textId="6BE8EC1E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15</w:t>
            </w:r>
          </w:p>
        </w:tc>
        <w:tc>
          <w:tcPr>
            <w:tcW w:w="4394" w:type="dxa"/>
            <w:vAlign w:val="center"/>
          </w:tcPr>
          <w:p w14:paraId="69881FCF" w14:textId="4C3E43CE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在理论、应用、技术、方法、工艺、结构、产品等方面具有独到之处，或填补某一领域空白。</w:t>
            </w:r>
          </w:p>
        </w:tc>
        <w:tc>
          <w:tcPr>
            <w:tcW w:w="709" w:type="dxa"/>
            <w:vAlign w:val="center"/>
          </w:tcPr>
          <w:p w14:paraId="2639421C" w14:textId="77777777" w:rsidR="00307665" w:rsidRPr="00A314DB" w:rsidRDefault="00307665" w:rsidP="007711E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307665" w:rsidRPr="00A314DB" w14:paraId="6A72714B" w14:textId="77777777" w:rsidTr="00307665">
        <w:trPr>
          <w:trHeight w:val="1248"/>
        </w:trPr>
        <w:tc>
          <w:tcPr>
            <w:tcW w:w="704" w:type="dxa"/>
            <w:vAlign w:val="center"/>
          </w:tcPr>
          <w:p w14:paraId="26239CD5" w14:textId="27FF7B5A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14:paraId="3F44618F" w14:textId="50D14B5C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作品的研究成果</w:t>
            </w:r>
          </w:p>
        </w:tc>
        <w:tc>
          <w:tcPr>
            <w:tcW w:w="709" w:type="dxa"/>
            <w:vAlign w:val="center"/>
          </w:tcPr>
          <w:p w14:paraId="3D5F7E0C" w14:textId="4D23E909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15</w:t>
            </w:r>
          </w:p>
        </w:tc>
        <w:tc>
          <w:tcPr>
            <w:tcW w:w="4394" w:type="dxa"/>
            <w:vAlign w:val="center"/>
          </w:tcPr>
          <w:p w14:paraId="137356B2" w14:textId="0BBC0244" w:rsidR="00307665" w:rsidRPr="00E54B7D" w:rsidRDefault="00307665" w:rsidP="007711E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SCI论文、EI论文、核心论文、非核心论文等作品的研究水平；综合评判参赛成员的贡献度。</w:t>
            </w:r>
          </w:p>
        </w:tc>
        <w:tc>
          <w:tcPr>
            <w:tcW w:w="709" w:type="dxa"/>
            <w:vAlign w:val="center"/>
          </w:tcPr>
          <w:p w14:paraId="4AD1B751" w14:textId="77777777" w:rsidR="00307665" w:rsidRPr="00A314DB" w:rsidRDefault="00307665" w:rsidP="007711E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307665" w:rsidRPr="00A314DB" w14:paraId="6B37D860" w14:textId="77777777" w:rsidTr="007711E6">
        <w:trPr>
          <w:trHeight w:val="620"/>
        </w:trPr>
        <w:tc>
          <w:tcPr>
            <w:tcW w:w="7650" w:type="dxa"/>
            <w:gridSpan w:val="4"/>
            <w:vAlign w:val="center"/>
          </w:tcPr>
          <w:p w14:paraId="17F8D15F" w14:textId="7D598B87" w:rsidR="00307665" w:rsidRPr="00E54B7D" w:rsidRDefault="00307665" w:rsidP="007711E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总分</w:t>
            </w:r>
          </w:p>
        </w:tc>
        <w:tc>
          <w:tcPr>
            <w:tcW w:w="709" w:type="dxa"/>
            <w:vAlign w:val="center"/>
          </w:tcPr>
          <w:p w14:paraId="3F84F856" w14:textId="77777777" w:rsidR="00307665" w:rsidRPr="00A314DB" w:rsidRDefault="00307665" w:rsidP="007711E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</w:tbl>
    <w:p w14:paraId="10020351" w14:textId="77777777" w:rsidR="00C33121" w:rsidRPr="00E54B7D" w:rsidRDefault="00C33121" w:rsidP="007D2810">
      <w:pPr>
        <w:spacing w:after="0" w:line="560" w:lineRule="exact"/>
        <w:rPr>
          <w:rFonts w:ascii="仿宋" w:eastAsia="仿宋" w:hAnsi="仿宋" w:hint="eastAsia"/>
          <w:b/>
          <w:bCs/>
          <w:sz w:val="28"/>
          <w:szCs w:val="32"/>
        </w:rPr>
      </w:pPr>
      <w:r w:rsidRPr="00E54B7D">
        <w:rPr>
          <w:rFonts w:ascii="仿宋" w:eastAsia="仿宋" w:hAnsi="仿宋" w:hint="eastAsia"/>
          <w:b/>
          <w:bCs/>
          <w:sz w:val="28"/>
          <w:szCs w:val="32"/>
        </w:rPr>
        <w:t>备注：</w:t>
      </w:r>
    </w:p>
    <w:p w14:paraId="38460548" w14:textId="77777777" w:rsidR="00C33121" w:rsidRPr="00E54B7D" w:rsidRDefault="00C33121" w:rsidP="007D2810">
      <w:pPr>
        <w:spacing w:after="0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E54B7D">
        <w:rPr>
          <w:rFonts w:ascii="仿宋" w:eastAsia="仿宋" w:hAnsi="仿宋" w:hint="eastAsia"/>
          <w:sz w:val="28"/>
          <w:szCs w:val="32"/>
        </w:rPr>
        <w:t>1、综述类论文、会议论文摘要不可以申报大赛。</w:t>
      </w:r>
    </w:p>
    <w:p w14:paraId="7145603D" w14:textId="77777777" w:rsidR="00C33121" w:rsidRPr="00E54B7D" w:rsidRDefault="00C33121" w:rsidP="007D2810">
      <w:pPr>
        <w:spacing w:after="0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E54B7D">
        <w:rPr>
          <w:rFonts w:ascii="仿宋" w:eastAsia="仿宋" w:hAnsi="仿宋" w:hint="eastAsia"/>
          <w:sz w:val="28"/>
          <w:szCs w:val="32"/>
        </w:rPr>
        <w:t>2、评审时根据考核点对应的分值打分，在系统中可以直接填写</w:t>
      </w:r>
      <w:r w:rsidRPr="00E54B7D">
        <w:rPr>
          <w:rFonts w:ascii="仿宋" w:eastAsia="仿宋" w:hAnsi="仿宋" w:hint="eastAsia"/>
          <w:sz w:val="28"/>
          <w:szCs w:val="32"/>
        </w:rPr>
        <w:lastRenderedPageBreak/>
        <w:t>总分，小项分值选填。</w:t>
      </w:r>
    </w:p>
    <w:p w14:paraId="7FCE1872" w14:textId="753D0A48" w:rsidR="00C33121" w:rsidRPr="00E54B7D" w:rsidRDefault="00C33121" w:rsidP="007D2810">
      <w:pPr>
        <w:spacing w:after="0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E54B7D">
        <w:rPr>
          <w:rFonts w:ascii="仿宋" w:eastAsia="仿宋" w:hAnsi="仿宋" w:hint="eastAsia"/>
          <w:sz w:val="28"/>
          <w:szCs w:val="32"/>
        </w:rPr>
        <w:t>3、所有材料</w:t>
      </w:r>
      <w:proofErr w:type="gramStart"/>
      <w:r w:rsidRPr="00E54B7D">
        <w:rPr>
          <w:rFonts w:ascii="仿宋" w:eastAsia="仿宋" w:hAnsi="仿宋" w:hint="eastAsia"/>
          <w:sz w:val="28"/>
          <w:szCs w:val="32"/>
        </w:rPr>
        <w:t>上传前都有</w:t>
      </w:r>
      <w:proofErr w:type="gramEnd"/>
      <w:r w:rsidRPr="00E54B7D">
        <w:rPr>
          <w:rFonts w:ascii="仿宋" w:eastAsia="仿宋" w:hAnsi="仿宋" w:hint="eastAsia"/>
          <w:sz w:val="28"/>
          <w:szCs w:val="32"/>
        </w:rPr>
        <w:t>信息泄露提醒框。网络评审时若发现项目中存在信息泄露，该项目将做“0”分处理。</w:t>
      </w:r>
    </w:p>
    <w:p w14:paraId="500D048B" w14:textId="77777777" w:rsidR="00754A6D" w:rsidRPr="00E54B7D" w:rsidRDefault="00C33121" w:rsidP="007D2810">
      <w:pPr>
        <w:spacing w:after="0" w:line="560" w:lineRule="exact"/>
        <w:rPr>
          <w:rFonts w:ascii="仿宋" w:eastAsia="仿宋" w:hAnsi="仿宋" w:hint="eastAsia"/>
          <w:sz w:val="28"/>
          <w:szCs w:val="32"/>
        </w:rPr>
      </w:pPr>
      <w:r w:rsidRPr="00E54B7D">
        <w:rPr>
          <w:rFonts w:ascii="仿宋" w:eastAsia="仿宋" w:hAnsi="仿宋" w:hint="eastAsia"/>
          <w:b/>
          <w:bCs/>
          <w:sz w:val="28"/>
          <w:szCs w:val="32"/>
        </w:rPr>
        <w:t>要求：</w:t>
      </w:r>
    </w:p>
    <w:p w14:paraId="49B537E6" w14:textId="734F9B7D" w:rsidR="00307665" w:rsidRPr="00E54B7D" w:rsidRDefault="00C33121" w:rsidP="007D2810">
      <w:pPr>
        <w:spacing w:after="0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E54B7D">
        <w:rPr>
          <w:rFonts w:ascii="仿宋" w:eastAsia="仿宋" w:hAnsi="仿宋" w:hint="eastAsia"/>
          <w:sz w:val="28"/>
          <w:szCs w:val="32"/>
        </w:rPr>
        <w:t>请各位评审专家要遵守国家关于知识产权保护的相关法律规定，</w:t>
      </w:r>
      <w:proofErr w:type="gramStart"/>
      <w:r w:rsidRPr="00E54B7D">
        <w:rPr>
          <w:rFonts w:ascii="仿宋" w:eastAsia="仿宋" w:hAnsi="仿宋" w:hint="eastAsia"/>
          <w:sz w:val="28"/>
          <w:szCs w:val="32"/>
        </w:rPr>
        <w:t>未经项目</w:t>
      </w:r>
      <w:proofErr w:type="gramEnd"/>
      <w:r w:rsidRPr="00E54B7D">
        <w:rPr>
          <w:rFonts w:ascii="仿宋" w:eastAsia="仿宋" w:hAnsi="仿宋" w:hint="eastAsia"/>
          <w:sz w:val="28"/>
          <w:szCs w:val="32"/>
        </w:rPr>
        <w:t>团队同意，不得擅自向第三方传播及公开未发表的作品、创业计划书内容，或将其用于商业目的；同时希望评审专家对评审工作严格保密，未经大赛组委会同意，不得擅自透漏评审工作细节。</w:t>
      </w:r>
    </w:p>
    <w:p w14:paraId="32555A74" w14:textId="77777777" w:rsidR="00307665" w:rsidRPr="00A314DB" w:rsidRDefault="00307665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1CC231C2" w14:textId="77777777" w:rsidR="00307665" w:rsidRPr="00A314DB" w:rsidRDefault="00307665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32D077CF" w14:textId="77777777" w:rsidR="00307665" w:rsidRPr="00A314DB" w:rsidRDefault="00307665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1008ECB1" w14:textId="77777777" w:rsidR="00307665" w:rsidRPr="00A314DB" w:rsidRDefault="00307665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0E3463EB" w14:textId="77777777" w:rsidR="00307665" w:rsidRDefault="00307665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044523EE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2BE6AA67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4085F803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0052DE9F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747DCD47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3F86E574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42136B93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315A3134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662EEDEA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4F4FBD65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43006245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626C1A18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5F19C810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22B877C2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6CD5AE10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3DA9725C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779B06FC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5B3C49DF" w14:textId="77777777" w:rsidR="00C33121" w:rsidRDefault="00C33121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58C9C6BE" w14:textId="77777777" w:rsidR="007D2810" w:rsidRDefault="007D2810" w:rsidP="00E54B7D">
      <w:pPr>
        <w:spacing w:after="0"/>
        <w:jc w:val="center"/>
        <w:rPr>
          <w:rFonts w:ascii="黑体" w:eastAsia="黑体" w:hAnsi="黑体" w:hint="eastAsia"/>
          <w:sz w:val="32"/>
          <w:szCs w:val="32"/>
        </w:rPr>
      </w:pPr>
    </w:p>
    <w:p w14:paraId="06632D95" w14:textId="52A9D7D4" w:rsidR="00E54B7D" w:rsidRPr="00E54B7D" w:rsidRDefault="00E54B7D" w:rsidP="00E54B7D">
      <w:pPr>
        <w:spacing w:after="0"/>
        <w:jc w:val="center"/>
        <w:rPr>
          <w:rFonts w:ascii="黑体" w:eastAsia="黑体" w:hAnsi="黑体" w:hint="eastAsia"/>
          <w:sz w:val="32"/>
          <w:szCs w:val="32"/>
        </w:rPr>
      </w:pPr>
      <w:r w:rsidRPr="00E54B7D">
        <w:rPr>
          <w:rFonts w:ascii="黑体" w:eastAsia="黑体" w:hAnsi="黑体" w:hint="eastAsia"/>
          <w:sz w:val="32"/>
          <w:szCs w:val="32"/>
        </w:rPr>
        <w:lastRenderedPageBreak/>
        <w:t>第十届全国大学生生命科学竞赛（创新创业类）</w:t>
      </w:r>
    </w:p>
    <w:p w14:paraId="26C5D801" w14:textId="25D85E95" w:rsidR="00E54B7D" w:rsidRPr="00E54B7D" w:rsidRDefault="00E54B7D" w:rsidP="00E54B7D">
      <w:pPr>
        <w:spacing w:after="0"/>
        <w:jc w:val="center"/>
        <w:rPr>
          <w:rFonts w:ascii="黑体" w:eastAsia="黑体" w:hAnsi="黑体" w:hint="eastAsia"/>
          <w:sz w:val="32"/>
          <w:szCs w:val="32"/>
        </w:rPr>
      </w:pPr>
      <w:proofErr w:type="gramStart"/>
      <w:r w:rsidRPr="00E54B7D">
        <w:rPr>
          <w:rFonts w:ascii="黑体" w:eastAsia="黑体" w:hAnsi="黑体" w:hint="eastAsia"/>
          <w:sz w:val="32"/>
          <w:szCs w:val="32"/>
        </w:rPr>
        <w:t>创新组</w:t>
      </w:r>
      <w:proofErr w:type="gramEnd"/>
      <w:r w:rsidRPr="00E54B7D">
        <w:rPr>
          <w:rFonts w:ascii="黑体" w:eastAsia="黑体" w:hAnsi="黑体" w:hint="eastAsia"/>
          <w:sz w:val="32"/>
          <w:szCs w:val="32"/>
        </w:rPr>
        <w:t>作品（科技发明）网评参考标准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1558"/>
        <w:gridCol w:w="851"/>
        <w:gridCol w:w="4253"/>
        <w:gridCol w:w="788"/>
      </w:tblGrid>
      <w:tr w:rsidR="00E54B7D" w14:paraId="7EF0D500" w14:textId="77777777" w:rsidTr="00E54B7D">
        <w:trPr>
          <w:jc w:val="center"/>
        </w:trPr>
        <w:tc>
          <w:tcPr>
            <w:tcW w:w="510" w:type="pct"/>
            <w:vAlign w:val="center"/>
          </w:tcPr>
          <w:p w14:paraId="66C708C9" w14:textId="359291B0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39" w:type="pct"/>
            <w:vAlign w:val="center"/>
          </w:tcPr>
          <w:p w14:paraId="7CA8EC65" w14:textId="52EBE846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考核点</w:t>
            </w:r>
          </w:p>
        </w:tc>
        <w:tc>
          <w:tcPr>
            <w:tcW w:w="513" w:type="pct"/>
            <w:vAlign w:val="center"/>
          </w:tcPr>
          <w:p w14:paraId="7781D5AD" w14:textId="3F3AAF61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  <w:tc>
          <w:tcPr>
            <w:tcW w:w="2563" w:type="pct"/>
            <w:vAlign w:val="center"/>
          </w:tcPr>
          <w:p w14:paraId="4AEF38C5" w14:textId="4966EFEF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要求</w:t>
            </w:r>
          </w:p>
        </w:tc>
        <w:tc>
          <w:tcPr>
            <w:tcW w:w="475" w:type="pct"/>
            <w:vAlign w:val="center"/>
          </w:tcPr>
          <w:p w14:paraId="5661BF32" w14:textId="0D0F798C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</w:tr>
      <w:tr w:rsidR="00E54B7D" w14:paraId="7BD8B882" w14:textId="77777777" w:rsidTr="00E54B7D">
        <w:trPr>
          <w:jc w:val="center"/>
        </w:trPr>
        <w:tc>
          <w:tcPr>
            <w:tcW w:w="510" w:type="pct"/>
            <w:vAlign w:val="center"/>
          </w:tcPr>
          <w:p w14:paraId="78285A28" w14:textId="7456F35B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39" w:type="pct"/>
            <w:vAlign w:val="center"/>
          </w:tcPr>
          <w:p w14:paraId="3F17A5CB" w14:textId="6979F95D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申报材料规范</w:t>
            </w:r>
          </w:p>
        </w:tc>
        <w:tc>
          <w:tcPr>
            <w:tcW w:w="513" w:type="pct"/>
            <w:vAlign w:val="center"/>
          </w:tcPr>
          <w:p w14:paraId="094040EE" w14:textId="706CC63E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563" w:type="pct"/>
            <w:vAlign w:val="center"/>
          </w:tcPr>
          <w:p w14:paraId="01079852" w14:textId="6B4EBD95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作品应包括申报书、佐证材料（授权发明专利提供权利要求书、说明书及专利证书、申请未授权专利提供权利要求书、说明书、或软件著作权证书）。专业语言规范，表述简洁清晰。</w:t>
            </w:r>
          </w:p>
        </w:tc>
        <w:tc>
          <w:tcPr>
            <w:tcW w:w="475" w:type="pct"/>
            <w:vAlign w:val="center"/>
          </w:tcPr>
          <w:p w14:paraId="1B6B3B90" w14:textId="77777777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54B7D" w14:paraId="4992A6B7" w14:textId="77777777" w:rsidTr="00E54B7D">
        <w:trPr>
          <w:jc w:val="center"/>
        </w:trPr>
        <w:tc>
          <w:tcPr>
            <w:tcW w:w="510" w:type="pct"/>
            <w:vAlign w:val="center"/>
          </w:tcPr>
          <w:p w14:paraId="442B5D95" w14:textId="46C2EC49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39" w:type="pct"/>
            <w:vAlign w:val="center"/>
          </w:tcPr>
          <w:p w14:paraId="4EB1F339" w14:textId="5A8FC388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科学性</w:t>
            </w:r>
          </w:p>
        </w:tc>
        <w:tc>
          <w:tcPr>
            <w:tcW w:w="513" w:type="pct"/>
            <w:vAlign w:val="center"/>
          </w:tcPr>
          <w:p w14:paraId="1BCCA03C" w14:textId="0B88CF4A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563" w:type="pct"/>
            <w:vAlign w:val="center"/>
          </w:tcPr>
          <w:p w14:paraId="142BDF10" w14:textId="729BEE56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技术发明具有一定的科学价值和实用价值，具有开发应用可行性。</w:t>
            </w:r>
          </w:p>
        </w:tc>
        <w:tc>
          <w:tcPr>
            <w:tcW w:w="475" w:type="pct"/>
            <w:vAlign w:val="center"/>
          </w:tcPr>
          <w:p w14:paraId="7219244E" w14:textId="77777777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54B7D" w14:paraId="1CADDF28" w14:textId="77777777" w:rsidTr="00E54B7D">
        <w:trPr>
          <w:jc w:val="center"/>
        </w:trPr>
        <w:tc>
          <w:tcPr>
            <w:tcW w:w="510" w:type="pct"/>
            <w:vAlign w:val="center"/>
          </w:tcPr>
          <w:p w14:paraId="1A12A75B" w14:textId="3EEF7AAC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939" w:type="pct"/>
            <w:vAlign w:val="center"/>
          </w:tcPr>
          <w:p w14:paraId="58AAFE9C" w14:textId="40F4DD75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先进性</w:t>
            </w:r>
          </w:p>
        </w:tc>
        <w:tc>
          <w:tcPr>
            <w:tcW w:w="513" w:type="pct"/>
            <w:vAlign w:val="center"/>
          </w:tcPr>
          <w:p w14:paraId="32F69B7C" w14:textId="79F8AF9A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563" w:type="pct"/>
            <w:vAlign w:val="center"/>
          </w:tcPr>
          <w:p w14:paraId="39B7C4B5" w14:textId="63133E2B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在理论、应用、技术、方法、工艺、结构、产品等方面的技术具有一定创新性，技术方法处于国内领先水平。</w:t>
            </w:r>
          </w:p>
        </w:tc>
        <w:tc>
          <w:tcPr>
            <w:tcW w:w="475" w:type="pct"/>
            <w:vAlign w:val="center"/>
          </w:tcPr>
          <w:p w14:paraId="5A02135E" w14:textId="77777777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54B7D" w14:paraId="5B07D1AE" w14:textId="77777777" w:rsidTr="00E54B7D">
        <w:trPr>
          <w:jc w:val="center"/>
        </w:trPr>
        <w:tc>
          <w:tcPr>
            <w:tcW w:w="510" w:type="pct"/>
            <w:vAlign w:val="center"/>
          </w:tcPr>
          <w:p w14:paraId="5556CB7C" w14:textId="0441DD46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939" w:type="pct"/>
            <w:vAlign w:val="center"/>
          </w:tcPr>
          <w:p w14:paraId="7DC93899" w14:textId="39CAC279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现实意义</w:t>
            </w:r>
          </w:p>
        </w:tc>
        <w:tc>
          <w:tcPr>
            <w:tcW w:w="513" w:type="pct"/>
            <w:vAlign w:val="center"/>
          </w:tcPr>
          <w:p w14:paraId="2B8D3CA5" w14:textId="3E022C5A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2563" w:type="pct"/>
            <w:vAlign w:val="center"/>
          </w:tcPr>
          <w:p w14:paraId="645C518B" w14:textId="7444EB3C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科技发明成熟度高，具有较好的应用推广价值，预计能够产生较好的经济效益和社会效益。</w:t>
            </w:r>
          </w:p>
        </w:tc>
        <w:tc>
          <w:tcPr>
            <w:tcW w:w="475" w:type="pct"/>
            <w:vAlign w:val="center"/>
          </w:tcPr>
          <w:p w14:paraId="44B125E6" w14:textId="77777777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54B7D" w14:paraId="6C89339E" w14:textId="77777777" w:rsidTr="00E54B7D">
        <w:trPr>
          <w:jc w:val="center"/>
        </w:trPr>
        <w:tc>
          <w:tcPr>
            <w:tcW w:w="510" w:type="pct"/>
            <w:vAlign w:val="center"/>
          </w:tcPr>
          <w:p w14:paraId="5603D3FB" w14:textId="6DD2702A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939" w:type="pct"/>
            <w:vAlign w:val="center"/>
          </w:tcPr>
          <w:p w14:paraId="6BE820DE" w14:textId="3B584C7E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成员贡献度</w:t>
            </w:r>
          </w:p>
        </w:tc>
        <w:tc>
          <w:tcPr>
            <w:tcW w:w="513" w:type="pct"/>
            <w:vAlign w:val="center"/>
          </w:tcPr>
          <w:p w14:paraId="4341D8F0" w14:textId="7984D080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563" w:type="pct"/>
            <w:vAlign w:val="center"/>
          </w:tcPr>
          <w:p w14:paraId="502C456E" w14:textId="3FC439B2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综合评判参赛成员的贡献度。</w:t>
            </w:r>
          </w:p>
        </w:tc>
        <w:tc>
          <w:tcPr>
            <w:tcW w:w="475" w:type="pct"/>
            <w:vAlign w:val="center"/>
          </w:tcPr>
          <w:p w14:paraId="4D70696C" w14:textId="77777777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54B7D" w14:paraId="3F163742" w14:textId="77777777" w:rsidTr="00E54B7D">
        <w:trPr>
          <w:jc w:val="center"/>
        </w:trPr>
        <w:tc>
          <w:tcPr>
            <w:tcW w:w="4525" w:type="pct"/>
            <w:gridSpan w:val="4"/>
            <w:vAlign w:val="center"/>
          </w:tcPr>
          <w:p w14:paraId="6C3AD2AA" w14:textId="37ED0903" w:rsidR="00E54B7D" w:rsidRPr="00E54B7D" w:rsidRDefault="00E54B7D" w:rsidP="00E54B7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54B7D">
              <w:rPr>
                <w:rFonts w:ascii="仿宋" w:eastAsia="仿宋" w:hAnsi="仿宋" w:hint="eastAsia"/>
                <w:sz w:val="28"/>
                <w:szCs w:val="28"/>
              </w:rPr>
              <w:t>总分</w:t>
            </w:r>
          </w:p>
        </w:tc>
        <w:tc>
          <w:tcPr>
            <w:tcW w:w="475" w:type="pct"/>
            <w:vAlign w:val="center"/>
          </w:tcPr>
          <w:p w14:paraId="27B0A77D" w14:textId="77777777" w:rsidR="00E54B7D" w:rsidRPr="00E54B7D" w:rsidRDefault="00E54B7D" w:rsidP="00E54B7D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0212E8D0" w14:textId="77777777" w:rsidR="00E54B7D" w:rsidRDefault="00E54B7D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214D8A20" w14:textId="77777777" w:rsidR="00877441" w:rsidRPr="00877441" w:rsidRDefault="00877441" w:rsidP="007D2810">
      <w:pPr>
        <w:spacing w:after="0" w:line="560" w:lineRule="exact"/>
        <w:rPr>
          <w:rFonts w:ascii="仿宋" w:eastAsia="仿宋" w:hAnsi="仿宋" w:hint="eastAsia"/>
          <w:b/>
          <w:bCs/>
          <w:sz w:val="28"/>
          <w:szCs w:val="32"/>
        </w:rPr>
      </w:pPr>
      <w:r w:rsidRPr="00877441">
        <w:rPr>
          <w:rFonts w:ascii="仿宋" w:eastAsia="仿宋" w:hAnsi="仿宋" w:hint="eastAsia"/>
          <w:b/>
          <w:bCs/>
          <w:sz w:val="28"/>
          <w:szCs w:val="32"/>
        </w:rPr>
        <w:t>备注：</w:t>
      </w:r>
    </w:p>
    <w:p w14:paraId="65BB4096" w14:textId="32192E60" w:rsidR="00877441" w:rsidRPr="00877441" w:rsidRDefault="00877441" w:rsidP="007D2810">
      <w:pPr>
        <w:spacing w:after="0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877441">
        <w:rPr>
          <w:rFonts w:ascii="仿宋" w:eastAsia="仿宋" w:hAnsi="仿宋" w:hint="eastAsia"/>
          <w:sz w:val="28"/>
          <w:szCs w:val="32"/>
        </w:rPr>
        <w:t>1、仅限科技发明类专利（或软件著作权）申报。实用新型专利、外观设计专利不能参与评审。</w:t>
      </w:r>
    </w:p>
    <w:p w14:paraId="1815FFBA" w14:textId="76ABA656" w:rsidR="00877441" w:rsidRPr="00877441" w:rsidRDefault="00877441" w:rsidP="007D2810">
      <w:pPr>
        <w:spacing w:after="0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877441">
        <w:rPr>
          <w:rFonts w:ascii="仿宋" w:eastAsia="仿宋" w:hAnsi="仿宋" w:hint="eastAsia"/>
          <w:sz w:val="28"/>
          <w:szCs w:val="32"/>
        </w:rPr>
        <w:t>2、评审时根据考核点对应分值进行打分，在系统中可以直接填写总分，小项分值可选填。</w:t>
      </w:r>
    </w:p>
    <w:p w14:paraId="6A95A8F2" w14:textId="592835FA" w:rsidR="00877441" w:rsidRPr="00877441" w:rsidRDefault="00877441" w:rsidP="007D2810">
      <w:pPr>
        <w:spacing w:after="0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877441">
        <w:rPr>
          <w:rFonts w:ascii="仿宋" w:eastAsia="仿宋" w:hAnsi="仿宋" w:hint="eastAsia"/>
          <w:sz w:val="28"/>
          <w:szCs w:val="32"/>
        </w:rPr>
        <w:t>3、所有材料</w:t>
      </w:r>
      <w:proofErr w:type="gramStart"/>
      <w:r w:rsidRPr="00877441">
        <w:rPr>
          <w:rFonts w:ascii="仿宋" w:eastAsia="仿宋" w:hAnsi="仿宋" w:hint="eastAsia"/>
          <w:sz w:val="28"/>
          <w:szCs w:val="32"/>
        </w:rPr>
        <w:t>上传前都有</w:t>
      </w:r>
      <w:proofErr w:type="gramEnd"/>
      <w:r w:rsidRPr="00877441">
        <w:rPr>
          <w:rFonts w:ascii="仿宋" w:eastAsia="仿宋" w:hAnsi="仿宋" w:hint="eastAsia"/>
          <w:sz w:val="28"/>
          <w:szCs w:val="32"/>
        </w:rPr>
        <w:t>信息泄露提醒框。网络评审时若发现项目中存在信息泄露，该项目将做“0”分处理。</w:t>
      </w:r>
    </w:p>
    <w:p w14:paraId="5CA79939" w14:textId="77777777" w:rsidR="00877441" w:rsidRDefault="00877441" w:rsidP="007D2810">
      <w:pPr>
        <w:spacing w:after="0" w:line="560" w:lineRule="exact"/>
        <w:rPr>
          <w:rFonts w:ascii="仿宋" w:eastAsia="仿宋" w:hAnsi="仿宋" w:hint="eastAsia"/>
          <w:b/>
          <w:bCs/>
          <w:sz w:val="28"/>
          <w:szCs w:val="32"/>
        </w:rPr>
      </w:pPr>
      <w:r w:rsidRPr="00877441">
        <w:rPr>
          <w:rFonts w:ascii="仿宋" w:eastAsia="仿宋" w:hAnsi="仿宋" w:hint="eastAsia"/>
          <w:b/>
          <w:bCs/>
          <w:sz w:val="28"/>
          <w:szCs w:val="32"/>
        </w:rPr>
        <w:lastRenderedPageBreak/>
        <w:t>要求：</w:t>
      </w:r>
    </w:p>
    <w:p w14:paraId="2D71A2B4" w14:textId="448FBBE6" w:rsidR="00E54B7D" w:rsidRPr="00877441" w:rsidRDefault="00877441" w:rsidP="007D2810">
      <w:pPr>
        <w:spacing w:after="0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877441">
        <w:rPr>
          <w:rFonts w:ascii="仿宋" w:eastAsia="仿宋" w:hAnsi="仿宋" w:hint="eastAsia"/>
          <w:sz w:val="28"/>
          <w:szCs w:val="32"/>
        </w:rPr>
        <w:t>请各位评审专家要遵守国家关于知识产权保护的相关法律规定，</w:t>
      </w:r>
      <w:proofErr w:type="gramStart"/>
      <w:r w:rsidRPr="00877441">
        <w:rPr>
          <w:rFonts w:ascii="仿宋" w:eastAsia="仿宋" w:hAnsi="仿宋" w:hint="eastAsia"/>
          <w:sz w:val="28"/>
          <w:szCs w:val="32"/>
        </w:rPr>
        <w:t>未经项目</w:t>
      </w:r>
      <w:proofErr w:type="gramEnd"/>
      <w:r w:rsidRPr="00877441">
        <w:rPr>
          <w:rFonts w:ascii="仿宋" w:eastAsia="仿宋" w:hAnsi="仿宋" w:hint="eastAsia"/>
          <w:sz w:val="28"/>
          <w:szCs w:val="32"/>
        </w:rPr>
        <w:t>团队同意，不得擅自向第三方传播及公开未发表作品、创业计划书内容或将其用于商业目的；同时希望评审专家对评审工作严格保密，未经大赛组委会同意，不得擅自透漏评审工作细节。</w:t>
      </w:r>
    </w:p>
    <w:p w14:paraId="40F5B305" w14:textId="77777777" w:rsidR="00E54B7D" w:rsidRDefault="00E54B7D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6402FF8D" w14:textId="77777777" w:rsidR="00E54B7D" w:rsidRDefault="00E54B7D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09371B60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0A799316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7684C99E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764D1561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7FE2A9B9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5B5B90FE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4ED0E418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1A7AE9CD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4CB51C8F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62389058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2525840A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68E43318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44EB9CD3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088878B5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5C22192D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04F9D0BC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0E25AF62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06AE8A36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1B6FA394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3A61AEF3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12815F36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74963375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73AED66B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541C6DC2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0C96610F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6D115616" w14:textId="77777777" w:rsidR="007D2810" w:rsidRDefault="007D2810" w:rsidP="00307665">
      <w:pPr>
        <w:spacing w:after="0"/>
        <w:rPr>
          <w:rFonts w:ascii="仿宋" w:eastAsia="仿宋" w:hAnsi="仿宋" w:hint="eastAsia"/>
          <w:sz w:val="24"/>
          <w:szCs w:val="28"/>
        </w:rPr>
      </w:pPr>
    </w:p>
    <w:p w14:paraId="305877AA" w14:textId="77777777" w:rsidR="007D2810" w:rsidRPr="007D2810" w:rsidRDefault="007D2810" w:rsidP="007D2810">
      <w:pPr>
        <w:spacing w:after="0"/>
        <w:jc w:val="center"/>
        <w:rPr>
          <w:rFonts w:ascii="黑体" w:eastAsia="黑体" w:hAnsi="黑体" w:hint="eastAsia"/>
          <w:sz w:val="32"/>
          <w:szCs w:val="36"/>
        </w:rPr>
      </w:pPr>
      <w:r w:rsidRPr="007D2810">
        <w:rPr>
          <w:rFonts w:ascii="黑体" w:eastAsia="黑体" w:hAnsi="黑体" w:hint="eastAsia"/>
          <w:sz w:val="32"/>
          <w:szCs w:val="36"/>
        </w:rPr>
        <w:lastRenderedPageBreak/>
        <w:t>第十届全国大学生生命科学竞赛（创新创业类）</w:t>
      </w:r>
    </w:p>
    <w:p w14:paraId="74B01C21" w14:textId="4CF38215" w:rsidR="007D2810" w:rsidRPr="007D2810" w:rsidRDefault="007D2810" w:rsidP="007D2810">
      <w:pPr>
        <w:spacing w:after="0"/>
        <w:jc w:val="center"/>
        <w:rPr>
          <w:rFonts w:ascii="黑体" w:eastAsia="黑体" w:hAnsi="黑体" w:hint="eastAsia"/>
          <w:sz w:val="32"/>
          <w:szCs w:val="36"/>
        </w:rPr>
      </w:pPr>
      <w:proofErr w:type="gramStart"/>
      <w:r w:rsidRPr="007D2810">
        <w:rPr>
          <w:rFonts w:ascii="黑体" w:eastAsia="黑体" w:hAnsi="黑体" w:hint="eastAsia"/>
          <w:sz w:val="32"/>
          <w:szCs w:val="36"/>
        </w:rPr>
        <w:t>创业组作品网</w:t>
      </w:r>
      <w:proofErr w:type="gramEnd"/>
      <w:r w:rsidRPr="007D2810">
        <w:rPr>
          <w:rFonts w:ascii="黑体" w:eastAsia="黑体" w:hAnsi="黑体" w:hint="eastAsia"/>
          <w:sz w:val="32"/>
          <w:szCs w:val="36"/>
        </w:rPr>
        <w:t>评参考标准</w:t>
      </w:r>
    </w:p>
    <w:tbl>
      <w:tblPr>
        <w:tblStyle w:val="af2"/>
        <w:tblW w:w="8359" w:type="dxa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5245"/>
        <w:gridCol w:w="709"/>
      </w:tblGrid>
      <w:tr w:rsidR="007D2810" w:rsidRPr="00A314DB" w14:paraId="1C93E200" w14:textId="77777777" w:rsidTr="007D2810">
        <w:trPr>
          <w:trHeight w:val="651"/>
        </w:trPr>
        <w:tc>
          <w:tcPr>
            <w:tcW w:w="704" w:type="dxa"/>
            <w:vAlign w:val="center"/>
          </w:tcPr>
          <w:p w14:paraId="2CAFF92C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14:paraId="75F6D0B7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考核点</w:t>
            </w:r>
          </w:p>
        </w:tc>
        <w:tc>
          <w:tcPr>
            <w:tcW w:w="709" w:type="dxa"/>
            <w:vAlign w:val="center"/>
          </w:tcPr>
          <w:p w14:paraId="18B2047A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分值</w:t>
            </w:r>
          </w:p>
        </w:tc>
        <w:tc>
          <w:tcPr>
            <w:tcW w:w="5245" w:type="dxa"/>
            <w:vAlign w:val="center"/>
          </w:tcPr>
          <w:p w14:paraId="006289E0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要求</w:t>
            </w:r>
          </w:p>
        </w:tc>
        <w:tc>
          <w:tcPr>
            <w:tcW w:w="709" w:type="dxa"/>
            <w:vAlign w:val="center"/>
          </w:tcPr>
          <w:p w14:paraId="5F5009C6" w14:textId="77777777" w:rsidR="007D2810" w:rsidRPr="00A314DB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A314DB">
              <w:rPr>
                <w:rFonts w:ascii="仿宋" w:eastAsia="仿宋" w:hAnsi="仿宋" w:hint="eastAsia"/>
                <w:sz w:val="24"/>
                <w:szCs w:val="28"/>
              </w:rPr>
              <w:t>得分</w:t>
            </w:r>
          </w:p>
        </w:tc>
      </w:tr>
      <w:tr w:rsidR="007D2810" w:rsidRPr="00A314DB" w14:paraId="3A7FD359" w14:textId="77777777" w:rsidTr="007D2810">
        <w:trPr>
          <w:trHeight w:val="1248"/>
        </w:trPr>
        <w:tc>
          <w:tcPr>
            <w:tcW w:w="704" w:type="dxa"/>
            <w:vAlign w:val="center"/>
          </w:tcPr>
          <w:p w14:paraId="7051DF88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14:paraId="0FF953D4" w14:textId="77777777" w:rsidR="007D2810" w:rsidRPr="00E54B7D" w:rsidRDefault="007D2810" w:rsidP="00372EC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申报材料规范性</w:t>
            </w:r>
          </w:p>
        </w:tc>
        <w:tc>
          <w:tcPr>
            <w:tcW w:w="709" w:type="dxa"/>
            <w:vAlign w:val="center"/>
          </w:tcPr>
          <w:p w14:paraId="6B11A363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10</w:t>
            </w:r>
          </w:p>
        </w:tc>
        <w:tc>
          <w:tcPr>
            <w:tcW w:w="5245" w:type="dxa"/>
            <w:vAlign w:val="center"/>
          </w:tcPr>
          <w:p w14:paraId="467EE6DB" w14:textId="77777777" w:rsidR="007D2810" w:rsidRPr="007D2810" w:rsidRDefault="007D2810" w:rsidP="007D2810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作品应包括申报书、佐证材料（创意类提供创业计划书；实践</w:t>
            </w:r>
          </w:p>
          <w:p w14:paraId="1EB5EFB9" w14:textId="5D2D96FB" w:rsidR="007D2810" w:rsidRPr="00E54B7D" w:rsidRDefault="007D2810" w:rsidP="007D2810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类提供创业计划书及营业执照）。专业语言规范，表述简洁清晰。</w:t>
            </w:r>
          </w:p>
        </w:tc>
        <w:tc>
          <w:tcPr>
            <w:tcW w:w="709" w:type="dxa"/>
            <w:vAlign w:val="center"/>
          </w:tcPr>
          <w:p w14:paraId="44BA4F45" w14:textId="77777777" w:rsidR="007D2810" w:rsidRPr="00A314DB" w:rsidRDefault="007D2810" w:rsidP="00372EC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7D2810" w:rsidRPr="00A314DB" w14:paraId="521AE7C4" w14:textId="77777777" w:rsidTr="007D2810">
        <w:trPr>
          <w:trHeight w:val="994"/>
        </w:trPr>
        <w:tc>
          <w:tcPr>
            <w:tcW w:w="704" w:type="dxa"/>
            <w:vAlign w:val="center"/>
          </w:tcPr>
          <w:p w14:paraId="54DBC988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14:paraId="0ECF5C32" w14:textId="0D382316" w:rsidR="007D2810" w:rsidRPr="00E54B7D" w:rsidRDefault="007D2810" w:rsidP="00372EC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公司概况</w:t>
            </w:r>
          </w:p>
        </w:tc>
        <w:tc>
          <w:tcPr>
            <w:tcW w:w="709" w:type="dxa"/>
            <w:vAlign w:val="center"/>
          </w:tcPr>
          <w:p w14:paraId="4410B252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10</w:t>
            </w:r>
          </w:p>
        </w:tc>
        <w:tc>
          <w:tcPr>
            <w:tcW w:w="5245" w:type="dxa"/>
            <w:vAlign w:val="center"/>
          </w:tcPr>
          <w:p w14:paraId="4F95CA8E" w14:textId="5010589C" w:rsidR="007D2810" w:rsidRPr="00E54B7D" w:rsidRDefault="007D2810" w:rsidP="007D2810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对公司名称、成立背景、发展规划、公司文化、知识产权等基本情况有清晰的介绍，具有明确的企业文化和发展规划。</w:t>
            </w:r>
          </w:p>
        </w:tc>
        <w:tc>
          <w:tcPr>
            <w:tcW w:w="709" w:type="dxa"/>
            <w:vAlign w:val="center"/>
          </w:tcPr>
          <w:p w14:paraId="40889076" w14:textId="77777777" w:rsidR="007D2810" w:rsidRPr="00A314DB" w:rsidRDefault="007D2810" w:rsidP="00372EC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7D2810" w:rsidRPr="00A314DB" w14:paraId="6AB82B43" w14:textId="77777777" w:rsidTr="007D2810">
        <w:trPr>
          <w:trHeight w:val="870"/>
        </w:trPr>
        <w:tc>
          <w:tcPr>
            <w:tcW w:w="704" w:type="dxa"/>
            <w:vAlign w:val="center"/>
          </w:tcPr>
          <w:p w14:paraId="6D3A2F6E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14:paraId="6C3A7802" w14:textId="69B2B60B" w:rsidR="007D2810" w:rsidRPr="00E54B7D" w:rsidRDefault="007D2810" w:rsidP="00372EC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技术与产品</w:t>
            </w:r>
          </w:p>
        </w:tc>
        <w:tc>
          <w:tcPr>
            <w:tcW w:w="709" w:type="dxa"/>
            <w:vAlign w:val="center"/>
          </w:tcPr>
          <w:p w14:paraId="1A1AD80B" w14:textId="7959EEB8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25</w:t>
            </w:r>
          </w:p>
        </w:tc>
        <w:tc>
          <w:tcPr>
            <w:tcW w:w="5245" w:type="dxa"/>
            <w:vAlign w:val="center"/>
          </w:tcPr>
          <w:p w14:paraId="12DEE674" w14:textId="2A81AB55" w:rsidR="007D2810" w:rsidRPr="00E54B7D" w:rsidRDefault="007D2810" w:rsidP="007D2810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描述详细、清晰；产品或服务优势明显，且适应现有消费水平；对技术前景判断合理、准确；特点突出，有较高的商业价值；需求分析合理。</w:t>
            </w:r>
          </w:p>
        </w:tc>
        <w:tc>
          <w:tcPr>
            <w:tcW w:w="709" w:type="dxa"/>
            <w:vAlign w:val="center"/>
          </w:tcPr>
          <w:p w14:paraId="0C3BBC6C" w14:textId="77777777" w:rsidR="007D2810" w:rsidRPr="00A314DB" w:rsidRDefault="007D2810" w:rsidP="00372EC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7D2810" w:rsidRPr="00A314DB" w14:paraId="6C96F0E9" w14:textId="77777777" w:rsidTr="007D2810">
        <w:trPr>
          <w:trHeight w:val="950"/>
        </w:trPr>
        <w:tc>
          <w:tcPr>
            <w:tcW w:w="704" w:type="dxa"/>
            <w:vAlign w:val="center"/>
          </w:tcPr>
          <w:p w14:paraId="366093BD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14:paraId="321090CE" w14:textId="244F398E" w:rsidR="007D2810" w:rsidRPr="00E54B7D" w:rsidRDefault="007D2810" w:rsidP="00372EC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市场与营销</w:t>
            </w:r>
          </w:p>
        </w:tc>
        <w:tc>
          <w:tcPr>
            <w:tcW w:w="709" w:type="dxa"/>
            <w:vAlign w:val="center"/>
          </w:tcPr>
          <w:p w14:paraId="408FEBD4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25</w:t>
            </w:r>
          </w:p>
        </w:tc>
        <w:tc>
          <w:tcPr>
            <w:tcW w:w="5245" w:type="dxa"/>
            <w:vAlign w:val="center"/>
          </w:tcPr>
          <w:p w14:paraId="5906FD74" w14:textId="1A90EF35" w:rsidR="007D2810" w:rsidRDefault="007D2810" w:rsidP="007D2810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市场分析：市场调查分析严谨、科学；详细阐明市场容量与趋势；对市场竞争状况及各自优势认识清楚，分析透彻；对市场份额及市场走势预测合理；市场定位准确。</w:t>
            </w:r>
          </w:p>
          <w:p w14:paraId="4FF49438" w14:textId="77777777" w:rsidR="007D2810" w:rsidRDefault="007D2810" w:rsidP="007D2810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竞争策略：公司市场定位准确；形象设计及创业理念出色；全盘战略目标合理明确。</w:t>
            </w:r>
          </w:p>
          <w:p w14:paraId="6C56F84F" w14:textId="6B2FF3CB" w:rsidR="007D2810" w:rsidRPr="007D2810" w:rsidRDefault="007D2810" w:rsidP="007D2810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营销策略：对国家相关政策及发展规划了解透彻；产品定义准确、成本及定价合理；营销渠道通畅；促销方式有效，具有吸引力；有一定创新；售后服务渠道完善；各发展目标合理，重点明确。</w:t>
            </w:r>
          </w:p>
        </w:tc>
        <w:tc>
          <w:tcPr>
            <w:tcW w:w="709" w:type="dxa"/>
            <w:vAlign w:val="center"/>
          </w:tcPr>
          <w:p w14:paraId="5F80D5CD" w14:textId="77777777" w:rsidR="007D2810" w:rsidRPr="00A314DB" w:rsidRDefault="007D2810" w:rsidP="00372EC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7D2810" w:rsidRPr="00A314DB" w14:paraId="42C7C50E" w14:textId="77777777" w:rsidTr="007D2810">
        <w:trPr>
          <w:trHeight w:val="1248"/>
        </w:trPr>
        <w:tc>
          <w:tcPr>
            <w:tcW w:w="704" w:type="dxa"/>
            <w:vAlign w:val="center"/>
          </w:tcPr>
          <w:p w14:paraId="75A519DF" w14:textId="77777777" w:rsidR="007D2810" w:rsidRPr="00E54B7D" w:rsidRDefault="007D2810" w:rsidP="007D281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14:paraId="59DE6A55" w14:textId="5EAD4C6E" w:rsidR="007D2810" w:rsidRPr="00E54B7D" w:rsidRDefault="007D2810" w:rsidP="007D2810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公司组织及管理</w:t>
            </w:r>
          </w:p>
        </w:tc>
        <w:tc>
          <w:tcPr>
            <w:tcW w:w="709" w:type="dxa"/>
            <w:vAlign w:val="center"/>
          </w:tcPr>
          <w:p w14:paraId="44A2357E" w14:textId="3C042DB6" w:rsidR="007D2810" w:rsidRPr="00E54B7D" w:rsidRDefault="007D2810" w:rsidP="007D281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0</w:t>
            </w:r>
          </w:p>
        </w:tc>
        <w:tc>
          <w:tcPr>
            <w:tcW w:w="5245" w:type="dxa"/>
          </w:tcPr>
          <w:p w14:paraId="1DEAEADB" w14:textId="13357393" w:rsidR="007D2810" w:rsidRPr="00E54B7D" w:rsidRDefault="007D2810" w:rsidP="007D2810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公司组织结构严谨，职能明确；产权、股权分配合理；团队成员具有相关的教育</w:t>
            </w:r>
            <w:r w:rsidR="00C524C1">
              <w:rPr>
                <w:rFonts w:ascii="仿宋" w:eastAsia="仿宋" w:hAnsi="仿宋" w:hint="eastAsia"/>
                <w:sz w:val="28"/>
                <w:szCs w:val="32"/>
              </w:rPr>
              <w:t>和</w:t>
            </w:r>
            <w:r w:rsidRPr="007D2810">
              <w:rPr>
                <w:rFonts w:ascii="仿宋" w:eastAsia="仿宋" w:hAnsi="仿宋" w:hint="eastAsia"/>
                <w:sz w:val="28"/>
                <w:szCs w:val="32"/>
              </w:rPr>
              <w:t>工作背景；能力互补且分工合作。</w:t>
            </w:r>
          </w:p>
        </w:tc>
        <w:tc>
          <w:tcPr>
            <w:tcW w:w="709" w:type="dxa"/>
            <w:vAlign w:val="center"/>
          </w:tcPr>
          <w:p w14:paraId="5840A35B" w14:textId="77777777" w:rsidR="007D2810" w:rsidRPr="00A314DB" w:rsidRDefault="007D2810" w:rsidP="007D2810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7D2810" w:rsidRPr="00A314DB" w14:paraId="4B8C5D27" w14:textId="77777777" w:rsidTr="007D2810">
        <w:trPr>
          <w:trHeight w:val="1248"/>
        </w:trPr>
        <w:tc>
          <w:tcPr>
            <w:tcW w:w="704" w:type="dxa"/>
            <w:vAlign w:val="center"/>
          </w:tcPr>
          <w:p w14:paraId="04DF929D" w14:textId="77777777" w:rsidR="007D2810" w:rsidRPr="00E54B7D" w:rsidRDefault="007D2810" w:rsidP="007D281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lastRenderedPageBreak/>
              <w:t>6</w:t>
            </w:r>
          </w:p>
        </w:tc>
        <w:tc>
          <w:tcPr>
            <w:tcW w:w="992" w:type="dxa"/>
            <w:vAlign w:val="center"/>
          </w:tcPr>
          <w:p w14:paraId="1008536D" w14:textId="3844161E" w:rsidR="007D2810" w:rsidRPr="00E54B7D" w:rsidRDefault="007D2810" w:rsidP="007D2810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财务与融资管理</w:t>
            </w:r>
          </w:p>
        </w:tc>
        <w:tc>
          <w:tcPr>
            <w:tcW w:w="709" w:type="dxa"/>
            <w:vAlign w:val="center"/>
          </w:tcPr>
          <w:p w14:paraId="2A752D87" w14:textId="34BF8219" w:rsidR="007D2810" w:rsidRPr="00E54B7D" w:rsidRDefault="007D2810" w:rsidP="007D281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0</w:t>
            </w:r>
          </w:p>
        </w:tc>
        <w:tc>
          <w:tcPr>
            <w:tcW w:w="5245" w:type="dxa"/>
          </w:tcPr>
          <w:p w14:paraId="6FD954DE" w14:textId="77777777" w:rsidR="007D2810" w:rsidRDefault="007D2810" w:rsidP="007D2810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财务报表清晰明了，且能有效揭示财务绩效；列出关键财务因素、财务指标和主要财务报表；财务计划及相关指标合理准确。</w:t>
            </w:r>
          </w:p>
          <w:p w14:paraId="6C605EF8" w14:textId="59D9A3C1" w:rsidR="007D2810" w:rsidRPr="007D2810" w:rsidRDefault="007D2810" w:rsidP="007D2810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列出资金结构及数量、投资回报率、利益分配方式、可能的退出方式等；需求合理，估值全面；融资方案具有吸引力。</w:t>
            </w:r>
          </w:p>
        </w:tc>
        <w:tc>
          <w:tcPr>
            <w:tcW w:w="709" w:type="dxa"/>
            <w:vAlign w:val="center"/>
          </w:tcPr>
          <w:p w14:paraId="48284282" w14:textId="77777777" w:rsidR="007D2810" w:rsidRPr="00A314DB" w:rsidRDefault="007D2810" w:rsidP="007D2810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7D2810" w:rsidRPr="00A314DB" w14:paraId="0FD6ADF2" w14:textId="77777777" w:rsidTr="007D2810">
        <w:trPr>
          <w:trHeight w:val="1248"/>
        </w:trPr>
        <w:tc>
          <w:tcPr>
            <w:tcW w:w="704" w:type="dxa"/>
            <w:vAlign w:val="center"/>
          </w:tcPr>
          <w:p w14:paraId="62DE7888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7</w:t>
            </w:r>
          </w:p>
        </w:tc>
        <w:tc>
          <w:tcPr>
            <w:tcW w:w="992" w:type="dxa"/>
            <w:vAlign w:val="center"/>
          </w:tcPr>
          <w:p w14:paraId="0BC2F1AB" w14:textId="2979A8AF" w:rsidR="007D2810" w:rsidRPr="00E54B7D" w:rsidRDefault="007D2810" w:rsidP="00372EC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风险与策略分析</w:t>
            </w:r>
          </w:p>
        </w:tc>
        <w:tc>
          <w:tcPr>
            <w:tcW w:w="709" w:type="dxa"/>
            <w:vAlign w:val="center"/>
          </w:tcPr>
          <w:p w14:paraId="50BDF50D" w14:textId="33188E28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0</w:t>
            </w:r>
          </w:p>
        </w:tc>
        <w:tc>
          <w:tcPr>
            <w:tcW w:w="5245" w:type="dxa"/>
            <w:vAlign w:val="center"/>
          </w:tcPr>
          <w:p w14:paraId="226EDBF3" w14:textId="1204F68B" w:rsidR="007D2810" w:rsidRPr="00E54B7D" w:rsidRDefault="007D2810" w:rsidP="00372EC6">
            <w:pPr>
              <w:spacing w:line="400" w:lineRule="exact"/>
              <w:rPr>
                <w:rFonts w:ascii="仿宋" w:eastAsia="仿宋" w:hAnsi="仿宋" w:hint="eastAsia"/>
                <w:sz w:val="28"/>
                <w:szCs w:val="32"/>
              </w:rPr>
            </w:pPr>
            <w:r w:rsidRPr="007D2810">
              <w:rPr>
                <w:rFonts w:ascii="仿宋" w:eastAsia="仿宋" w:hAnsi="仿宋" w:hint="eastAsia"/>
                <w:sz w:val="28"/>
                <w:szCs w:val="32"/>
              </w:rPr>
              <w:t>对风险和问题认识深刻，估计充分；解决方案合理有效。</w:t>
            </w:r>
          </w:p>
        </w:tc>
        <w:tc>
          <w:tcPr>
            <w:tcW w:w="709" w:type="dxa"/>
            <w:vAlign w:val="center"/>
          </w:tcPr>
          <w:p w14:paraId="11F8C628" w14:textId="77777777" w:rsidR="007D2810" w:rsidRPr="00A314DB" w:rsidRDefault="007D2810" w:rsidP="00372EC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7D2810" w:rsidRPr="00A314DB" w14:paraId="3178315B" w14:textId="77777777" w:rsidTr="00372EC6">
        <w:trPr>
          <w:trHeight w:val="620"/>
        </w:trPr>
        <w:tc>
          <w:tcPr>
            <w:tcW w:w="7650" w:type="dxa"/>
            <w:gridSpan w:val="4"/>
            <w:vAlign w:val="center"/>
          </w:tcPr>
          <w:p w14:paraId="39DBE658" w14:textId="77777777" w:rsidR="007D2810" w:rsidRPr="00E54B7D" w:rsidRDefault="007D2810" w:rsidP="00372EC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E54B7D">
              <w:rPr>
                <w:rFonts w:ascii="仿宋" w:eastAsia="仿宋" w:hAnsi="仿宋" w:hint="eastAsia"/>
                <w:sz w:val="28"/>
                <w:szCs w:val="32"/>
              </w:rPr>
              <w:t>总分</w:t>
            </w:r>
          </w:p>
        </w:tc>
        <w:tc>
          <w:tcPr>
            <w:tcW w:w="709" w:type="dxa"/>
            <w:vAlign w:val="center"/>
          </w:tcPr>
          <w:p w14:paraId="4420981C" w14:textId="77777777" w:rsidR="007D2810" w:rsidRPr="00A314DB" w:rsidRDefault="007D2810" w:rsidP="00372EC6">
            <w:pPr>
              <w:spacing w:line="400" w:lineRule="exact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</w:tbl>
    <w:p w14:paraId="7198CBC2" w14:textId="77777777" w:rsidR="007D2810" w:rsidRPr="007D2810" w:rsidRDefault="007D2810" w:rsidP="007D2810">
      <w:pPr>
        <w:spacing w:after="0" w:line="560" w:lineRule="exact"/>
        <w:rPr>
          <w:rFonts w:ascii="仿宋" w:eastAsia="仿宋" w:hAnsi="仿宋" w:hint="eastAsia"/>
          <w:b/>
          <w:bCs/>
          <w:sz w:val="28"/>
          <w:szCs w:val="32"/>
        </w:rPr>
      </w:pPr>
      <w:r w:rsidRPr="007D2810">
        <w:rPr>
          <w:rFonts w:ascii="仿宋" w:eastAsia="仿宋" w:hAnsi="仿宋" w:hint="eastAsia"/>
          <w:b/>
          <w:bCs/>
          <w:sz w:val="28"/>
          <w:szCs w:val="32"/>
        </w:rPr>
        <w:t>备注：</w:t>
      </w:r>
    </w:p>
    <w:p w14:paraId="0DCDD61A" w14:textId="77777777" w:rsidR="007D2810" w:rsidRPr="007D2810" w:rsidRDefault="007D2810" w:rsidP="007D2810">
      <w:pPr>
        <w:spacing w:after="0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7D2810">
        <w:rPr>
          <w:rFonts w:ascii="仿宋" w:eastAsia="仿宋" w:hAnsi="仿宋" w:hint="eastAsia"/>
          <w:sz w:val="28"/>
          <w:szCs w:val="32"/>
        </w:rPr>
        <w:t>1、创意类与实践类的区别在于，实践类为注册的公司、且要有销售业绩。</w:t>
      </w:r>
    </w:p>
    <w:p w14:paraId="614DCBC8" w14:textId="049F7ECF" w:rsidR="007D2810" w:rsidRPr="007D2810" w:rsidRDefault="007D2810" w:rsidP="00C524C1">
      <w:pPr>
        <w:spacing w:after="0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7D2810">
        <w:rPr>
          <w:rFonts w:ascii="仿宋" w:eastAsia="仿宋" w:hAnsi="仿宋" w:hint="eastAsia"/>
          <w:sz w:val="28"/>
          <w:szCs w:val="32"/>
        </w:rPr>
        <w:t>2、评审时根据考核点对应分值进行打分，在系统中可以直接填写总分，小项分值可选填。</w:t>
      </w:r>
    </w:p>
    <w:p w14:paraId="1F23C2EE" w14:textId="0FA3D10F" w:rsidR="007D2810" w:rsidRPr="007D2810" w:rsidRDefault="007D2810" w:rsidP="007D2810">
      <w:pPr>
        <w:spacing w:after="0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7D2810">
        <w:rPr>
          <w:rFonts w:ascii="仿宋" w:eastAsia="仿宋" w:hAnsi="仿宋" w:hint="eastAsia"/>
          <w:sz w:val="28"/>
          <w:szCs w:val="32"/>
        </w:rPr>
        <w:t>3、所有材料</w:t>
      </w:r>
      <w:proofErr w:type="gramStart"/>
      <w:r w:rsidRPr="007D2810">
        <w:rPr>
          <w:rFonts w:ascii="仿宋" w:eastAsia="仿宋" w:hAnsi="仿宋" w:hint="eastAsia"/>
          <w:sz w:val="28"/>
          <w:szCs w:val="32"/>
        </w:rPr>
        <w:t>上传前都有</w:t>
      </w:r>
      <w:proofErr w:type="gramEnd"/>
      <w:r w:rsidRPr="007D2810">
        <w:rPr>
          <w:rFonts w:ascii="仿宋" w:eastAsia="仿宋" w:hAnsi="仿宋" w:hint="eastAsia"/>
          <w:sz w:val="28"/>
          <w:szCs w:val="32"/>
        </w:rPr>
        <w:t>信息泄露提醒框。网络评审时若发现项目中存在信息泄露，该项目将做“0”分处理。</w:t>
      </w:r>
    </w:p>
    <w:p w14:paraId="10697794" w14:textId="77777777" w:rsidR="007D2810" w:rsidRPr="007D2810" w:rsidRDefault="007D2810" w:rsidP="007D2810">
      <w:pPr>
        <w:spacing w:after="0" w:line="560" w:lineRule="exact"/>
        <w:rPr>
          <w:rFonts w:ascii="仿宋" w:eastAsia="仿宋" w:hAnsi="仿宋" w:hint="eastAsia"/>
          <w:b/>
          <w:bCs/>
          <w:sz w:val="28"/>
          <w:szCs w:val="32"/>
        </w:rPr>
      </w:pPr>
      <w:r w:rsidRPr="007D2810">
        <w:rPr>
          <w:rFonts w:ascii="仿宋" w:eastAsia="仿宋" w:hAnsi="仿宋" w:hint="eastAsia"/>
          <w:b/>
          <w:bCs/>
          <w:sz w:val="28"/>
          <w:szCs w:val="32"/>
        </w:rPr>
        <w:t>要求：</w:t>
      </w:r>
    </w:p>
    <w:p w14:paraId="20F2AE4E" w14:textId="391D2469" w:rsidR="00E54B7D" w:rsidRPr="007D2810" w:rsidRDefault="007D2810" w:rsidP="007D2810">
      <w:pPr>
        <w:spacing w:after="0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7D2810">
        <w:rPr>
          <w:rFonts w:ascii="仿宋" w:eastAsia="仿宋" w:hAnsi="仿宋" w:hint="eastAsia"/>
          <w:sz w:val="28"/>
          <w:szCs w:val="32"/>
        </w:rPr>
        <w:t>请各位评审专家要遵守国家关于知识产权保护的相关法律规定，</w:t>
      </w:r>
      <w:proofErr w:type="gramStart"/>
      <w:r w:rsidRPr="007D2810">
        <w:rPr>
          <w:rFonts w:ascii="仿宋" w:eastAsia="仿宋" w:hAnsi="仿宋" w:hint="eastAsia"/>
          <w:sz w:val="28"/>
          <w:szCs w:val="32"/>
        </w:rPr>
        <w:t>未经项目</w:t>
      </w:r>
      <w:proofErr w:type="gramEnd"/>
      <w:r w:rsidRPr="007D2810">
        <w:rPr>
          <w:rFonts w:ascii="仿宋" w:eastAsia="仿宋" w:hAnsi="仿宋" w:hint="eastAsia"/>
          <w:sz w:val="28"/>
          <w:szCs w:val="32"/>
        </w:rPr>
        <w:t>团队同意，不得擅自向第三方传播及公开未发表作品、创业计划书内容或将其用于商业目的；同时希望评审专家对评审工作严格保密，未经大赛组委会同意，不得擅自透漏评审工作细节。</w:t>
      </w:r>
    </w:p>
    <w:sectPr w:rsidR="00E54B7D" w:rsidRPr="007D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6D5CF" w14:textId="77777777" w:rsidR="00F5487F" w:rsidRDefault="00F5487F" w:rsidP="0030766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58E7EA1" w14:textId="77777777" w:rsidR="00F5487F" w:rsidRDefault="00F5487F" w:rsidP="0030766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79203" w14:textId="77777777" w:rsidR="00F5487F" w:rsidRDefault="00F5487F" w:rsidP="0030766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D55980B" w14:textId="77777777" w:rsidR="00F5487F" w:rsidRDefault="00F5487F" w:rsidP="0030766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F3"/>
    <w:rsid w:val="000107F5"/>
    <w:rsid w:val="00307665"/>
    <w:rsid w:val="003B11F3"/>
    <w:rsid w:val="004B6536"/>
    <w:rsid w:val="004B6C97"/>
    <w:rsid w:val="006E608E"/>
    <w:rsid w:val="00754A6D"/>
    <w:rsid w:val="007711E6"/>
    <w:rsid w:val="007D2810"/>
    <w:rsid w:val="007D5995"/>
    <w:rsid w:val="00877441"/>
    <w:rsid w:val="00955630"/>
    <w:rsid w:val="00A314DB"/>
    <w:rsid w:val="00B04300"/>
    <w:rsid w:val="00C33121"/>
    <w:rsid w:val="00C524C1"/>
    <w:rsid w:val="00E54B7D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EA66"/>
  <w15:chartTrackingRefBased/>
  <w15:docId w15:val="{840C21EC-204B-4601-A81C-E6541631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8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1F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1F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1F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1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1F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1F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1F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1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1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11F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0766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0766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0766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07665"/>
    <w:rPr>
      <w:sz w:val="18"/>
      <w:szCs w:val="18"/>
    </w:rPr>
  </w:style>
  <w:style w:type="table" w:styleId="af2">
    <w:name w:val="Table Grid"/>
    <w:basedOn w:val="a1"/>
    <w:uiPriority w:val="39"/>
    <w:rsid w:val="0030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yu</dc:creator>
  <cp:keywords/>
  <dc:description/>
  <cp:lastModifiedBy>空 天</cp:lastModifiedBy>
  <cp:revision>10</cp:revision>
  <dcterms:created xsi:type="dcterms:W3CDTF">2025-01-22T10:52:00Z</dcterms:created>
  <dcterms:modified xsi:type="dcterms:W3CDTF">2025-01-25T13:41:00Z</dcterms:modified>
</cp:coreProperties>
</file>