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庞境怡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38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中医251;中医252;中医253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中医八253;中医八251;中医八252;中医儿科八25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中西临252;中西临251;中西临253;中西临254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中医255;中医256;中医254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中西临252;中西临251;中西临253;中西临254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医疗社会史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淡安书院-通识课（人文社科与艺术审美）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中西临九25;临床252;临床251;临床253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