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徐后喜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2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医药数据分析与图表制作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全校-科学素养类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