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高治国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3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中药九26;中药九26（屠呦呦班）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中医“5+3”263；中医儿科“5+3”26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中药九26;中药九26（屠呦呦班）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中医“5+3”263；中医儿科“5+3”26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中医“5+3”263；中医儿科“5+3”26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中药九26;中药九26（屠呦呦班）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中医“5+3”263；中医儿科“5+3”26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中药九26;中药九26（屠呦呦班）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