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3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樊璐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23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局部解剖学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局部解剖学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局部解剖学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(2021512—001)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康复261;康复262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局部解剖学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(2021512—001)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康复261;康复262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(2021512—001)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康复261;康复262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局部解剖学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(2021512—001)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康复261;康复262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