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3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公共外语教学部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钱敏娟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43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中医八251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B4-408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全球视野下的中医药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(R400066—001)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13~14周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淡安书院-通识课（多元文明与国际视野）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学术英语（医学）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(079037—002)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中医八252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F000029—001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中医临床口译 （含实践）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钱敏娟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