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3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夏元庆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6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(2280122—051)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五12基础体育2班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主馆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二45羽毛球1班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(280124—058)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主馆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三45羽毛球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(2280122—060)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五45基础体育2班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(280124—042)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主馆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二67羽毛球1班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(280124—070)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主馆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三67羽毛球1班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