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F1D44" w14:textId="4327437C" w:rsidR="00FB2D28" w:rsidRDefault="00FB2D28" w:rsidP="00FB2D28">
      <w:pPr>
        <w:spacing w:before="100" w:beforeAutospacing="1" w:after="100" w:afterAutospacing="1" w:line="360" w:lineRule="auto"/>
        <w:jc w:val="left"/>
        <w:rPr>
          <w:rFonts w:ascii="华文中宋" w:eastAsia="华文中宋" w:hAnsi="华文中宋"/>
          <w:bCs/>
          <w:sz w:val="36"/>
          <w:szCs w:val="36"/>
        </w:rPr>
      </w:pPr>
      <w:r w:rsidRPr="00B005AF">
        <w:rPr>
          <w:rFonts w:ascii="宋体" w:hAnsi="宋体" w:hint="eastAsia"/>
          <w:bCs/>
          <w:sz w:val="28"/>
          <w:szCs w:val="28"/>
        </w:rPr>
        <w:t>附件</w:t>
      </w:r>
      <w:r>
        <w:rPr>
          <w:rFonts w:ascii="宋体" w:hAnsi="宋体"/>
          <w:bCs/>
          <w:sz w:val="28"/>
          <w:szCs w:val="28"/>
        </w:rPr>
        <w:t>1</w:t>
      </w:r>
    </w:p>
    <w:p w14:paraId="2E47C047" w14:textId="4E6AD9B7" w:rsidR="00270387" w:rsidRPr="00A21EA2" w:rsidRDefault="00A31C83">
      <w:pPr>
        <w:spacing w:before="100" w:beforeAutospacing="1" w:after="100" w:afterAutospacing="1" w:line="360" w:lineRule="auto"/>
        <w:jc w:val="center"/>
        <w:rPr>
          <w:rFonts w:ascii="华文中宋" w:eastAsia="华文中宋" w:hAnsi="华文中宋"/>
          <w:bCs/>
          <w:sz w:val="36"/>
          <w:szCs w:val="36"/>
        </w:rPr>
      </w:pPr>
      <w:r w:rsidRPr="00A21EA2">
        <w:rPr>
          <w:rFonts w:ascii="华文中宋" w:eastAsia="华文中宋" w:hAnsi="华文中宋" w:hint="eastAsia"/>
          <w:bCs/>
          <w:sz w:val="36"/>
          <w:szCs w:val="36"/>
        </w:rPr>
        <w:t>南京中医药大学教学名师评选办法（试行）</w:t>
      </w:r>
    </w:p>
    <w:p w14:paraId="11A82E46"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为进一步贯彻落实“人才强校、学科攀峰、开放协同、文化引领”发展战略，推进学校“双一流”及高水平大学建设，激励广大教师敬业奉献，严谨笃学，潜心教学，关爱学生，精心育人，追求卓越，按照《南京中医药大学关于建立健全荣誉表彰制度的意见》（南中医大委〔2020〕17号）相关要求，特制定本办法。</w:t>
      </w:r>
    </w:p>
    <w:p w14:paraId="7C03FC08" w14:textId="77777777" w:rsidR="00270387" w:rsidRPr="00A21EA2" w:rsidRDefault="00A31C83">
      <w:pPr>
        <w:spacing w:line="360" w:lineRule="auto"/>
        <w:ind w:firstLineChars="200" w:firstLine="643"/>
        <w:rPr>
          <w:rFonts w:ascii="仿宋" w:eastAsia="仿宋" w:hAnsi="仿宋"/>
          <w:b/>
          <w:sz w:val="32"/>
          <w:szCs w:val="32"/>
        </w:rPr>
      </w:pPr>
      <w:r w:rsidRPr="00A21EA2">
        <w:rPr>
          <w:rFonts w:ascii="仿宋" w:eastAsia="仿宋" w:hAnsi="仿宋" w:hint="eastAsia"/>
          <w:b/>
          <w:sz w:val="32"/>
          <w:szCs w:val="32"/>
        </w:rPr>
        <w:t xml:space="preserve">一、评选范围 </w:t>
      </w:r>
    </w:p>
    <w:p w14:paraId="3FE8BF7C" w14:textId="77777777" w:rsidR="00270387" w:rsidRPr="00A21EA2" w:rsidRDefault="00A31C83">
      <w:pPr>
        <w:spacing w:line="360" w:lineRule="auto"/>
        <w:ind w:firstLineChars="150" w:firstLine="480"/>
        <w:rPr>
          <w:rFonts w:ascii="仿宋" w:eastAsia="仿宋" w:hAnsi="仿宋"/>
          <w:bCs/>
          <w:sz w:val="32"/>
          <w:szCs w:val="32"/>
        </w:rPr>
      </w:pPr>
      <w:r w:rsidRPr="00A21EA2">
        <w:rPr>
          <w:rFonts w:ascii="仿宋" w:eastAsia="仿宋" w:hAnsi="仿宋" w:hint="eastAsia"/>
          <w:bCs/>
          <w:sz w:val="32"/>
          <w:szCs w:val="32"/>
        </w:rPr>
        <w:t xml:space="preserve">学校在职专任教师和附属医院承担临床教学任务的教师，优先考虑长期承担教学任务并作出突出贡献的一线专任教师。已被评为国家或省级教学名师的教师不再参加评选。 </w:t>
      </w:r>
    </w:p>
    <w:p w14:paraId="5F06C632" w14:textId="77777777" w:rsidR="00270387" w:rsidRPr="00A21EA2" w:rsidRDefault="00A31C83">
      <w:pPr>
        <w:spacing w:line="360" w:lineRule="auto"/>
        <w:ind w:firstLineChars="200" w:firstLine="643"/>
        <w:rPr>
          <w:rFonts w:ascii="仿宋" w:eastAsia="仿宋" w:hAnsi="仿宋"/>
          <w:b/>
          <w:sz w:val="32"/>
          <w:szCs w:val="32"/>
        </w:rPr>
      </w:pPr>
      <w:r w:rsidRPr="00A21EA2">
        <w:rPr>
          <w:rFonts w:ascii="仿宋" w:eastAsia="仿宋" w:hAnsi="仿宋" w:hint="eastAsia"/>
          <w:b/>
          <w:sz w:val="32"/>
          <w:szCs w:val="32"/>
        </w:rPr>
        <w:t xml:space="preserve">二、评选名额 </w:t>
      </w:r>
    </w:p>
    <w:p w14:paraId="21EE5750"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 xml:space="preserve">校级教学名师每两年评选表彰一次，每次不超过2人。按照“严格标准，宁缺毋滥”的原则，评选名额可不足或空缺。 </w:t>
      </w:r>
    </w:p>
    <w:p w14:paraId="4F986829" w14:textId="77777777" w:rsidR="00270387" w:rsidRPr="00A21EA2" w:rsidRDefault="00A31C83">
      <w:pPr>
        <w:spacing w:line="360" w:lineRule="auto"/>
        <w:ind w:firstLineChars="200" w:firstLine="643"/>
        <w:rPr>
          <w:rFonts w:ascii="仿宋" w:eastAsia="仿宋" w:hAnsi="仿宋"/>
          <w:b/>
          <w:sz w:val="32"/>
          <w:szCs w:val="32"/>
        </w:rPr>
      </w:pPr>
      <w:r w:rsidRPr="00A21EA2">
        <w:rPr>
          <w:rFonts w:ascii="仿宋" w:eastAsia="仿宋" w:hAnsi="仿宋" w:hint="eastAsia"/>
          <w:b/>
          <w:sz w:val="32"/>
          <w:szCs w:val="32"/>
        </w:rPr>
        <w:t>三、申报条件</w:t>
      </w:r>
    </w:p>
    <w:p w14:paraId="24E0CD67"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（一）拥护党的领导，热爱祖国和人民，忠诚党的教育事业，坚决贯彻党的教育方针，政治思想素质高。师德高尚，爱岗敬业，关爱学生，治学严谨，教风端正，为人师表，富有创新协作精神。</w:t>
      </w:r>
    </w:p>
    <w:p w14:paraId="5F34C075"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lastRenderedPageBreak/>
        <w:t xml:space="preserve">（二）遵循教育规律和人才成长规律，因材施教，学思结合，教育理念先进，注重激发学生的学习兴趣、主动精神和创造思维。积极改进教学方法，教学手段创新，科学使用现代教育技术，授课效果好，深得同行认可和学生好评，在本学科领域有较大影响，起到示范作用。 </w:t>
      </w:r>
    </w:p>
    <w:p w14:paraId="05C832C2" w14:textId="56555F92"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（三）原则上需具有高级职称和15年及以上高等教育教学经历，长期承担本科教学任务</w:t>
      </w:r>
      <w:r w:rsidR="003768C8" w:rsidRPr="00A21EA2">
        <w:rPr>
          <w:rFonts w:ascii="仿宋" w:eastAsia="仿宋" w:hAnsi="仿宋" w:hint="eastAsia"/>
          <w:bCs/>
          <w:sz w:val="32"/>
          <w:szCs w:val="32"/>
        </w:rPr>
        <w:t>，其中每学年必须为本科生主讲一门课程</w:t>
      </w:r>
      <w:r w:rsidRPr="00A21EA2">
        <w:rPr>
          <w:rFonts w:ascii="仿宋" w:eastAsia="仿宋" w:hAnsi="仿宋" w:hint="eastAsia"/>
          <w:bCs/>
          <w:sz w:val="32"/>
          <w:szCs w:val="32"/>
        </w:rPr>
        <w:t>。近五年</w:t>
      </w:r>
      <w:r w:rsidR="003768C8" w:rsidRPr="00A21EA2">
        <w:rPr>
          <w:rFonts w:ascii="仿宋" w:eastAsia="仿宋" w:hAnsi="仿宋" w:hint="eastAsia"/>
          <w:bCs/>
          <w:sz w:val="32"/>
          <w:szCs w:val="32"/>
        </w:rPr>
        <w:t>，学校在职专任教师</w:t>
      </w:r>
      <w:r w:rsidRPr="00A21EA2">
        <w:rPr>
          <w:rFonts w:ascii="仿宋" w:eastAsia="仿宋" w:hAnsi="仿宋" w:hint="eastAsia"/>
          <w:bCs/>
          <w:sz w:val="32"/>
          <w:szCs w:val="32"/>
        </w:rPr>
        <w:t>平均课堂教学工作量</w:t>
      </w:r>
      <w:r w:rsidR="00B14326">
        <w:rPr>
          <w:rFonts w:ascii="仿宋" w:eastAsia="仿宋" w:hAnsi="仿宋" w:hint="eastAsia"/>
          <w:bCs/>
          <w:sz w:val="32"/>
          <w:szCs w:val="32"/>
        </w:rPr>
        <w:t>原则上</w:t>
      </w:r>
      <w:r w:rsidRPr="00A21EA2">
        <w:rPr>
          <w:rFonts w:ascii="仿宋" w:eastAsia="仿宋" w:hAnsi="仿宋" w:hint="eastAsia"/>
          <w:bCs/>
          <w:sz w:val="32"/>
          <w:szCs w:val="32"/>
        </w:rPr>
        <w:t>不少于96学时/学年，</w:t>
      </w:r>
      <w:r w:rsidR="003768C8" w:rsidRPr="00A21EA2">
        <w:rPr>
          <w:rFonts w:ascii="仿宋" w:eastAsia="仿宋" w:hAnsi="仿宋" w:hint="eastAsia"/>
          <w:bCs/>
          <w:sz w:val="32"/>
          <w:szCs w:val="32"/>
        </w:rPr>
        <w:t>附属医院</w:t>
      </w:r>
      <w:r w:rsidRPr="00A21EA2">
        <w:rPr>
          <w:rFonts w:ascii="仿宋" w:eastAsia="仿宋" w:hAnsi="仿宋" w:hint="eastAsia"/>
          <w:bCs/>
          <w:sz w:val="32"/>
          <w:szCs w:val="32"/>
        </w:rPr>
        <w:t>教师平均</w:t>
      </w:r>
      <w:r w:rsidR="003768C8" w:rsidRPr="00A21EA2">
        <w:rPr>
          <w:rFonts w:ascii="仿宋" w:eastAsia="仿宋" w:hAnsi="仿宋" w:hint="eastAsia"/>
          <w:bCs/>
          <w:sz w:val="32"/>
          <w:szCs w:val="32"/>
        </w:rPr>
        <w:t>课堂教学工作量</w:t>
      </w:r>
      <w:r w:rsidR="00B14326">
        <w:rPr>
          <w:rFonts w:ascii="仿宋" w:eastAsia="仿宋" w:hAnsi="仿宋" w:hint="eastAsia"/>
          <w:bCs/>
          <w:sz w:val="32"/>
          <w:szCs w:val="32"/>
        </w:rPr>
        <w:t>原则上</w:t>
      </w:r>
      <w:r w:rsidRPr="00A21EA2">
        <w:rPr>
          <w:rFonts w:ascii="仿宋" w:eastAsia="仿宋" w:hAnsi="仿宋" w:hint="eastAsia"/>
          <w:bCs/>
          <w:sz w:val="32"/>
          <w:szCs w:val="32"/>
        </w:rPr>
        <w:t>不少于60学时/学年</w:t>
      </w:r>
      <w:r w:rsidR="003768C8" w:rsidRPr="00A21EA2">
        <w:rPr>
          <w:rFonts w:ascii="仿宋" w:eastAsia="仿宋" w:hAnsi="仿宋" w:hint="eastAsia"/>
          <w:bCs/>
          <w:sz w:val="32"/>
          <w:szCs w:val="32"/>
        </w:rPr>
        <w:t>（</w:t>
      </w:r>
      <w:r w:rsidRPr="00A21EA2">
        <w:rPr>
          <w:rFonts w:ascii="仿宋" w:eastAsia="仿宋" w:hAnsi="仿宋" w:hint="eastAsia"/>
          <w:bCs/>
          <w:sz w:val="32"/>
          <w:szCs w:val="32"/>
        </w:rPr>
        <w:t>含床边教学）。</w:t>
      </w:r>
    </w:p>
    <w:p w14:paraId="6C4FDF51"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 xml:space="preserve">（四）注重教学梯队建设。主动指导帮助中青年教师不断提高教学水平。作为课程主持人或主讲教师，对形成结构合理的教学梯队、提高我校在该领域教学地位作出积极贡献。 </w:t>
      </w:r>
    </w:p>
    <w:p w14:paraId="4F371206"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 xml:space="preserve">（五）具有稳定研究方向并主持或承担过多项科研项目，取得多项科研成果；出版多部科研专著或发表多篇高水平的科研论文。科研成果的学术意义或社会经济效益大，在同领域具有较高学术地位和知名度。 </w:t>
      </w:r>
    </w:p>
    <w:p w14:paraId="0EBB43BA"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 xml:space="preserve">（六）积极开展专业建设和教育教学研究，教学改革和建设成绩显著，业绩成果突出。近五年来所取得的成果须具备下列条件中的三项： </w:t>
      </w:r>
    </w:p>
    <w:p w14:paraId="4121FE5A"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 xml:space="preserve">1.作为第一作者公开发表过教学研究类论文3篇及以上，或作为主编出版过具有一定影响力的教学研究性专著。 </w:t>
      </w:r>
    </w:p>
    <w:p w14:paraId="50279CFC"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lastRenderedPageBreak/>
        <w:t>2.主持省级及以上高等教育教改研究课题并结题，项目所获成果有效推进教学改革。</w:t>
      </w:r>
    </w:p>
    <w:p w14:paraId="1ABE44AB"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 xml:space="preserve">3.作为主要完成人获得过省级及以上教学成果奖或教育科学研究成果奖，国家级排名前五，省级排名前三。 </w:t>
      </w:r>
    </w:p>
    <w:p w14:paraId="105D14CA"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 xml:space="preserve">4.主编出版国家规划或行业规划教材，或自编、主编的教材被遴选为省级高校重点教材并出版。 </w:t>
      </w:r>
    </w:p>
    <w:p w14:paraId="5DF3337E" w14:textId="0A3F0061"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5.主持省级及以上教学团队、一流（品牌、特色、示范）专业、五类一流（精品）课程</w:t>
      </w:r>
      <w:r w:rsidR="003768C8" w:rsidRPr="00A21EA2">
        <w:rPr>
          <w:rFonts w:ascii="仿宋" w:eastAsia="仿宋" w:hAnsi="仿宋" w:hint="eastAsia"/>
          <w:bCs/>
          <w:sz w:val="32"/>
          <w:szCs w:val="32"/>
        </w:rPr>
        <w:t>或</w:t>
      </w:r>
      <w:r w:rsidRPr="00A21EA2">
        <w:rPr>
          <w:rFonts w:ascii="仿宋" w:eastAsia="仿宋" w:hAnsi="仿宋" w:hint="eastAsia"/>
          <w:bCs/>
          <w:sz w:val="32"/>
          <w:szCs w:val="32"/>
        </w:rPr>
        <w:t>实验教学中心</w:t>
      </w:r>
      <w:r w:rsidR="003768C8" w:rsidRPr="00A21EA2">
        <w:rPr>
          <w:rFonts w:ascii="仿宋" w:eastAsia="仿宋" w:hAnsi="仿宋" w:hint="eastAsia"/>
          <w:bCs/>
          <w:sz w:val="32"/>
          <w:szCs w:val="32"/>
        </w:rPr>
        <w:t>（含虚拟仿真实验教学中心）</w:t>
      </w:r>
      <w:r w:rsidRPr="00A21EA2">
        <w:rPr>
          <w:rFonts w:ascii="仿宋" w:eastAsia="仿宋" w:hAnsi="仿宋" w:hint="eastAsia"/>
          <w:bCs/>
          <w:sz w:val="32"/>
          <w:szCs w:val="32"/>
        </w:rPr>
        <w:t xml:space="preserve">建设等本科教学工程项目。 </w:t>
      </w:r>
    </w:p>
    <w:p w14:paraId="560B45C2"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 xml:space="preserve">6.个人获得教育部教学指导委员会、省级及以上行政部门组织或委托组织的教学竞赛一等奖及以上；或以第一指导教师身份指导学生参加学科竞赛及大学生创新创业类竞赛并获省级一等奖及以上，或指导大学生毕业设计（论文）获省级一等奖。 </w:t>
      </w:r>
    </w:p>
    <w:p w14:paraId="09800D47" w14:textId="77777777" w:rsidR="00270387" w:rsidRPr="00A21EA2" w:rsidRDefault="00A31C83">
      <w:pPr>
        <w:spacing w:line="360" w:lineRule="auto"/>
        <w:ind w:firstLineChars="200" w:firstLine="643"/>
        <w:rPr>
          <w:rFonts w:ascii="仿宋" w:eastAsia="仿宋" w:hAnsi="仿宋"/>
          <w:b/>
          <w:sz w:val="32"/>
          <w:szCs w:val="32"/>
        </w:rPr>
      </w:pPr>
      <w:r w:rsidRPr="00A21EA2">
        <w:rPr>
          <w:rFonts w:ascii="仿宋" w:eastAsia="仿宋" w:hAnsi="仿宋" w:hint="eastAsia"/>
          <w:b/>
          <w:sz w:val="32"/>
          <w:szCs w:val="32"/>
        </w:rPr>
        <w:t xml:space="preserve">四、评选程序 </w:t>
      </w:r>
    </w:p>
    <w:p w14:paraId="108A228E"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 xml:space="preserve">采用个人申请、单位推荐、组织评选的方法。各教学单位在个人申请基础上，对申报人进行资格审查和组织推荐，教务处负责审核并组织专家遴选推荐，推荐结果经教学委员会审核同意后予以公示，公示无异议，报请学校研究批准后予以表彰。 </w:t>
      </w:r>
    </w:p>
    <w:p w14:paraId="1E5C592F" w14:textId="77777777" w:rsidR="00270387" w:rsidRPr="00A21EA2" w:rsidRDefault="00A31C83">
      <w:pPr>
        <w:spacing w:line="360" w:lineRule="auto"/>
        <w:ind w:firstLineChars="200" w:firstLine="643"/>
        <w:rPr>
          <w:rFonts w:ascii="仿宋" w:eastAsia="仿宋" w:hAnsi="仿宋"/>
          <w:b/>
          <w:sz w:val="32"/>
          <w:szCs w:val="32"/>
        </w:rPr>
      </w:pPr>
      <w:r w:rsidRPr="00A21EA2">
        <w:rPr>
          <w:rFonts w:ascii="仿宋" w:eastAsia="仿宋" w:hAnsi="仿宋" w:hint="eastAsia"/>
          <w:b/>
          <w:sz w:val="32"/>
          <w:szCs w:val="32"/>
        </w:rPr>
        <w:t xml:space="preserve">五、表彰办法 </w:t>
      </w:r>
    </w:p>
    <w:p w14:paraId="57D6315F"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按照南京中医药大学《关于建立健全荣誉表彰制度的意</w:t>
      </w:r>
      <w:r w:rsidRPr="00A21EA2">
        <w:rPr>
          <w:rFonts w:ascii="仿宋" w:eastAsia="仿宋" w:hAnsi="仿宋" w:hint="eastAsia"/>
          <w:bCs/>
          <w:sz w:val="32"/>
          <w:szCs w:val="32"/>
        </w:rPr>
        <w:lastRenderedPageBreak/>
        <w:t xml:space="preserve">见》以及内涵建设奖励办法等相关文件要求予以表彰。 </w:t>
      </w:r>
    </w:p>
    <w:p w14:paraId="4F30E66C" w14:textId="77777777" w:rsidR="00270387" w:rsidRPr="00A21EA2" w:rsidRDefault="00A31C83">
      <w:pPr>
        <w:spacing w:line="360" w:lineRule="auto"/>
        <w:ind w:firstLineChars="200" w:firstLine="643"/>
        <w:rPr>
          <w:rFonts w:ascii="仿宋" w:eastAsia="仿宋" w:hAnsi="仿宋"/>
          <w:b/>
          <w:sz w:val="32"/>
          <w:szCs w:val="32"/>
        </w:rPr>
      </w:pPr>
      <w:r w:rsidRPr="00A21EA2">
        <w:rPr>
          <w:rFonts w:ascii="仿宋" w:eastAsia="仿宋" w:hAnsi="仿宋" w:hint="eastAsia"/>
          <w:b/>
          <w:sz w:val="32"/>
          <w:szCs w:val="32"/>
        </w:rPr>
        <w:t xml:space="preserve">六、监督管理 </w:t>
      </w:r>
    </w:p>
    <w:p w14:paraId="2204A011"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 xml:space="preserve">（一）为确保评选工作的公正、公平、公开，学校纪检监察部门对评审实施全程监督。 </w:t>
      </w:r>
    </w:p>
    <w:p w14:paraId="267D760F"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二）如发现有弄虚作假等行为，一经查实，对尚处于评审阶段者取消申报资格，对已获教学名师荣誉称号者撤销荣誉称号，收回证书、奖金，并按照《南京中医药大学师德师风负面清单和失范行为处理办法（试行）》处置。</w:t>
      </w:r>
      <w:r w:rsidRPr="00A21EA2">
        <w:rPr>
          <w:rFonts w:ascii="仿宋" w:eastAsia="仿宋" w:hAnsi="仿宋"/>
          <w:bCs/>
          <w:sz w:val="32"/>
          <w:szCs w:val="32"/>
        </w:rPr>
        <w:t xml:space="preserve"> </w:t>
      </w:r>
    </w:p>
    <w:p w14:paraId="3626D4AC" w14:textId="77777777" w:rsidR="00270387" w:rsidRPr="00A21EA2" w:rsidRDefault="00A31C83">
      <w:pPr>
        <w:spacing w:line="360" w:lineRule="auto"/>
        <w:ind w:firstLineChars="200" w:firstLine="643"/>
        <w:rPr>
          <w:rFonts w:ascii="仿宋" w:eastAsia="仿宋" w:hAnsi="仿宋"/>
          <w:b/>
          <w:sz w:val="32"/>
          <w:szCs w:val="32"/>
        </w:rPr>
      </w:pPr>
      <w:r w:rsidRPr="00A21EA2">
        <w:rPr>
          <w:rFonts w:ascii="仿宋" w:eastAsia="仿宋" w:hAnsi="仿宋" w:hint="eastAsia"/>
          <w:b/>
          <w:sz w:val="32"/>
          <w:szCs w:val="32"/>
        </w:rPr>
        <w:t>七、其他说明</w:t>
      </w:r>
      <w:r w:rsidRPr="00A21EA2">
        <w:rPr>
          <w:rFonts w:ascii="仿宋" w:eastAsia="仿宋" w:hAnsi="仿宋"/>
          <w:b/>
          <w:sz w:val="32"/>
          <w:szCs w:val="32"/>
        </w:rPr>
        <w:t xml:space="preserve"> </w:t>
      </w:r>
    </w:p>
    <w:p w14:paraId="0AB99F4F"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（一）申报人员高等教育教学经历以及评选材料截止年限为评选年度上一年</w:t>
      </w:r>
      <w:r w:rsidRPr="00A21EA2">
        <w:rPr>
          <w:rFonts w:ascii="仿宋" w:eastAsia="仿宋" w:hAnsi="仿宋"/>
          <w:bCs/>
          <w:sz w:val="32"/>
          <w:szCs w:val="32"/>
        </w:rPr>
        <w:t>12</w:t>
      </w:r>
      <w:r w:rsidRPr="00A21EA2">
        <w:rPr>
          <w:rFonts w:ascii="仿宋" w:eastAsia="仿宋" w:hAnsi="仿宋" w:hint="eastAsia"/>
          <w:bCs/>
          <w:sz w:val="32"/>
          <w:szCs w:val="32"/>
        </w:rPr>
        <w:t>月</w:t>
      </w:r>
      <w:r w:rsidRPr="00A21EA2">
        <w:rPr>
          <w:rFonts w:ascii="仿宋" w:eastAsia="仿宋" w:hAnsi="仿宋"/>
          <w:bCs/>
          <w:sz w:val="32"/>
          <w:szCs w:val="32"/>
        </w:rPr>
        <w:t>31</w:t>
      </w:r>
      <w:r w:rsidRPr="00A21EA2">
        <w:rPr>
          <w:rFonts w:ascii="仿宋" w:eastAsia="仿宋" w:hAnsi="仿宋" w:hint="eastAsia"/>
          <w:bCs/>
          <w:sz w:val="32"/>
          <w:szCs w:val="32"/>
        </w:rPr>
        <w:t>日。</w:t>
      </w:r>
      <w:r w:rsidRPr="00A21EA2">
        <w:rPr>
          <w:rFonts w:ascii="仿宋" w:eastAsia="仿宋" w:hAnsi="仿宋"/>
          <w:bCs/>
          <w:sz w:val="32"/>
          <w:szCs w:val="32"/>
        </w:rPr>
        <w:t xml:space="preserve"> </w:t>
      </w:r>
    </w:p>
    <w:p w14:paraId="0E213E7E"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（二）师德师风有不良记录，或发生过教学事故，或学生评教排名连续三年位居全校后</w:t>
      </w:r>
      <w:r w:rsidRPr="00A21EA2">
        <w:rPr>
          <w:rFonts w:ascii="仿宋" w:eastAsia="仿宋" w:hAnsi="仿宋"/>
          <w:bCs/>
          <w:sz w:val="32"/>
          <w:szCs w:val="32"/>
        </w:rPr>
        <w:t>50%</w:t>
      </w:r>
      <w:r w:rsidRPr="00A21EA2">
        <w:rPr>
          <w:rFonts w:ascii="仿宋" w:eastAsia="仿宋" w:hAnsi="仿宋" w:hint="eastAsia"/>
          <w:bCs/>
          <w:sz w:val="32"/>
          <w:szCs w:val="32"/>
        </w:rPr>
        <w:t>者，不得参加评选。</w:t>
      </w:r>
      <w:r w:rsidRPr="00A21EA2">
        <w:rPr>
          <w:rFonts w:ascii="仿宋" w:eastAsia="仿宋" w:hAnsi="仿宋"/>
          <w:bCs/>
          <w:sz w:val="32"/>
          <w:szCs w:val="32"/>
        </w:rPr>
        <w:t xml:space="preserve"> </w:t>
      </w:r>
    </w:p>
    <w:p w14:paraId="2C67225E"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（三）校教学名师将作为省级或国家级教学名师的优先推荐对象。</w:t>
      </w:r>
      <w:r w:rsidRPr="00A21EA2">
        <w:rPr>
          <w:rFonts w:ascii="仿宋" w:eastAsia="仿宋" w:hAnsi="仿宋"/>
          <w:bCs/>
          <w:sz w:val="32"/>
          <w:szCs w:val="32"/>
        </w:rPr>
        <w:t xml:space="preserve"> </w:t>
      </w:r>
    </w:p>
    <w:p w14:paraId="0B9E4BA4" w14:textId="77777777" w:rsidR="00270387" w:rsidRPr="00A21EA2" w:rsidRDefault="00A31C83">
      <w:pPr>
        <w:spacing w:line="360" w:lineRule="auto"/>
        <w:ind w:firstLineChars="200" w:firstLine="640"/>
        <w:rPr>
          <w:rFonts w:ascii="仿宋" w:eastAsia="仿宋" w:hAnsi="仿宋"/>
          <w:bCs/>
          <w:sz w:val="32"/>
          <w:szCs w:val="32"/>
        </w:rPr>
      </w:pPr>
      <w:r w:rsidRPr="00A21EA2">
        <w:rPr>
          <w:rFonts w:ascii="仿宋" w:eastAsia="仿宋" w:hAnsi="仿宋" w:hint="eastAsia"/>
          <w:bCs/>
          <w:sz w:val="32"/>
          <w:szCs w:val="32"/>
        </w:rPr>
        <w:t>（四）本办法自发布之日起施行，由教务处负责解释。</w:t>
      </w:r>
      <w:r w:rsidRPr="00A21EA2">
        <w:rPr>
          <w:rFonts w:ascii="仿宋" w:eastAsia="仿宋" w:hAnsi="仿宋"/>
          <w:bCs/>
          <w:sz w:val="32"/>
          <w:szCs w:val="32"/>
        </w:rPr>
        <w:t xml:space="preserve"> </w:t>
      </w:r>
    </w:p>
    <w:p w14:paraId="52C87DBC" w14:textId="77777777" w:rsidR="00270387" w:rsidRPr="00A21EA2" w:rsidRDefault="00270387"/>
    <w:sectPr w:rsidR="00270387" w:rsidRPr="00A21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36A59" w14:textId="77777777" w:rsidR="00A019BA" w:rsidRDefault="00A019BA" w:rsidP="00A21EA2">
      <w:r>
        <w:separator/>
      </w:r>
    </w:p>
  </w:endnote>
  <w:endnote w:type="continuationSeparator" w:id="0">
    <w:p w14:paraId="44202B65" w14:textId="77777777" w:rsidR="00A019BA" w:rsidRDefault="00A019BA" w:rsidP="00A2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938C4" w14:textId="77777777" w:rsidR="00A019BA" w:rsidRDefault="00A019BA" w:rsidP="00A21EA2">
      <w:r>
        <w:separator/>
      </w:r>
    </w:p>
  </w:footnote>
  <w:footnote w:type="continuationSeparator" w:id="0">
    <w:p w14:paraId="5997B6B7" w14:textId="77777777" w:rsidR="00A019BA" w:rsidRDefault="00A019BA" w:rsidP="00A21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98"/>
    <w:rsid w:val="00017A13"/>
    <w:rsid w:val="00270387"/>
    <w:rsid w:val="003768C8"/>
    <w:rsid w:val="0063713A"/>
    <w:rsid w:val="00816DD0"/>
    <w:rsid w:val="00967F63"/>
    <w:rsid w:val="00A019BA"/>
    <w:rsid w:val="00A21EA2"/>
    <w:rsid w:val="00A22EF0"/>
    <w:rsid w:val="00A31C83"/>
    <w:rsid w:val="00B14326"/>
    <w:rsid w:val="00E36B98"/>
    <w:rsid w:val="00ED06C9"/>
    <w:rsid w:val="00FB2D28"/>
    <w:rsid w:val="24DE784A"/>
    <w:rsid w:val="46CD3F14"/>
    <w:rsid w:val="4C9A28A0"/>
    <w:rsid w:val="654E46E3"/>
    <w:rsid w:val="74BF5DC9"/>
    <w:rsid w:val="764A4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83A00"/>
  <w15:docId w15:val="{F13E385A-15AA-4F77-9F98-F76F1EAB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E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1EA2"/>
    <w:rPr>
      <w:rFonts w:ascii="Times New Roman" w:eastAsia="宋体" w:hAnsi="Times New Roman" w:cs="Times New Roman"/>
      <w:kern w:val="2"/>
      <w:sz w:val="18"/>
      <w:szCs w:val="18"/>
    </w:rPr>
  </w:style>
  <w:style w:type="paragraph" w:styleId="a5">
    <w:name w:val="footer"/>
    <w:basedOn w:val="a"/>
    <w:link w:val="a6"/>
    <w:uiPriority w:val="99"/>
    <w:unhideWhenUsed/>
    <w:rsid w:val="00A21EA2"/>
    <w:pPr>
      <w:tabs>
        <w:tab w:val="center" w:pos="4153"/>
        <w:tab w:val="right" w:pos="8306"/>
      </w:tabs>
      <w:snapToGrid w:val="0"/>
      <w:jc w:val="left"/>
    </w:pPr>
    <w:rPr>
      <w:sz w:val="18"/>
      <w:szCs w:val="18"/>
    </w:rPr>
  </w:style>
  <w:style w:type="character" w:customStyle="1" w:styleId="a6">
    <w:name w:val="页脚 字符"/>
    <w:basedOn w:val="a0"/>
    <w:link w:val="a5"/>
    <w:uiPriority w:val="99"/>
    <w:rsid w:val="00A21EA2"/>
    <w:rPr>
      <w:rFonts w:ascii="Times New Roman" w:eastAsia="宋体" w:hAnsi="Times New Roman" w:cs="Times New Roman"/>
      <w:kern w:val="2"/>
      <w:sz w:val="18"/>
      <w:szCs w:val="18"/>
    </w:rPr>
  </w:style>
  <w:style w:type="paragraph" w:styleId="a7">
    <w:name w:val="Balloon Text"/>
    <w:basedOn w:val="a"/>
    <w:link w:val="a8"/>
    <w:uiPriority w:val="99"/>
    <w:semiHidden/>
    <w:unhideWhenUsed/>
    <w:rsid w:val="00A21EA2"/>
    <w:rPr>
      <w:sz w:val="18"/>
      <w:szCs w:val="18"/>
    </w:rPr>
  </w:style>
  <w:style w:type="character" w:customStyle="1" w:styleId="a8">
    <w:name w:val="批注框文本 字符"/>
    <w:basedOn w:val="a0"/>
    <w:link w:val="a7"/>
    <w:uiPriority w:val="99"/>
    <w:semiHidden/>
    <w:rsid w:val="00A21EA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diliuqing@126.com</dc:creator>
  <cp:lastModifiedBy>胡 璟</cp:lastModifiedBy>
  <cp:revision>3</cp:revision>
  <cp:lastPrinted>2020-10-27T02:02:00Z</cp:lastPrinted>
  <dcterms:created xsi:type="dcterms:W3CDTF">2020-10-30T11:38:00Z</dcterms:created>
  <dcterms:modified xsi:type="dcterms:W3CDTF">2020-11-04T01:37:00Z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