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C65C6" w14:textId="77777777" w:rsidR="0082364B" w:rsidRDefault="00E80E4E">
      <w:pPr>
        <w:jc w:val="left"/>
        <w:rPr>
          <w:rFonts w:ascii="方正小标宋_GBK" w:eastAsia="方正小标宋_GBK" w:hAnsi="仿宋"/>
          <w:sz w:val="36"/>
          <w:szCs w:val="36"/>
        </w:rPr>
      </w:pPr>
      <w:bookmarkStart w:id="0" w:name="OLE_LINK5"/>
      <w:bookmarkStart w:id="1" w:name="OLE_LINK4"/>
      <w:r>
        <w:rPr>
          <w:rFonts w:ascii="方正小标宋_GBK" w:eastAsia="方正小标宋_GBK" w:hAnsi="仿宋" w:hint="eastAsia"/>
          <w:sz w:val="36"/>
          <w:szCs w:val="36"/>
        </w:rPr>
        <w:t>附件</w:t>
      </w:r>
      <w:r>
        <w:rPr>
          <w:rFonts w:ascii="方正小标宋_GBK" w:eastAsia="方正小标宋_GBK" w:hAnsi="仿宋" w:hint="eastAsia"/>
          <w:sz w:val="36"/>
          <w:szCs w:val="36"/>
        </w:rPr>
        <w:t>2</w:t>
      </w:r>
      <w:r>
        <w:rPr>
          <w:rFonts w:ascii="方正小标宋_GBK" w:eastAsia="方正小标宋_GBK" w:hAnsi="仿宋" w:hint="eastAsia"/>
          <w:sz w:val="36"/>
          <w:szCs w:val="36"/>
        </w:rPr>
        <w:t>：</w:t>
      </w:r>
    </w:p>
    <w:p w14:paraId="28702F77" w14:textId="77777777" w:rsidR="0082364B" w:rsidRDefault="00E80E4E">
      <w:pPr>
        <w:jc w:val="center"/>
        <w:rPr>
          <w:rFonts w:ascii="方正小标宋_GBK" w:eastAsia="方正小标宋_GBK" w:hAnsi="仿宋"/>
          <w:sz w:val="36"/>
          <w:szCs w:val="36"/>
        </w:rPr>
      </w:pPr>
      <w:r>
        <w:rPr>
          <w:rFonts w:ascii="方正小标宋_GBK" w:eastAsia="方正小标宋_GBK" w:hAnsi="仿宋" w:hint="eastAsia"/>
          <w:sz w:val="36"/>
          <w:szCs w:val="36"/>
        </w:rPr>
        <w:t>学生康复保健体育课程申请说明</w:t>
      </w:r>
    </w:p>
    <w:bookmarkEnd w:id="0"/>
    <w:p w14:paraId="5F83EBE5" w14:textId="77777777" w:rsidR="0082364B" w:rsidRDefault="00E80E4E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一、申请条件</w:t>
      </w:r>
    </w:p>
    <w:p w14:paraId="06E74B0D" w14:textId="72A89764" w:rsidR="0082364B" w:rsidRDefault="00E80E4E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因身体原因无法参加学生体质健康测试，或因身体异常、特型、病残弱及个别高龄等情况不能完成</w:t>
      </w:r>
      <w:r w:rsidR="009C79F1">
        <w:rPr>
          <w:rFonts w:ascii="仿宋" w:eastAsia="仿宋" w:hAnsi="仿宋" w:hint="eastAsia"/>
          <w:sz w:val="32"/>
          <w:szCs w:val="32"/>
        </w:rPr>
        <w:t>剧烈运动</w:t>
      </w:r>
      <w:r>
        <w:rPr>
          <w:rFonts w:ascii="仿宋" w:eastAsia="仿宋" w:hAnsi="仿宋" w:hint="eastAsia"/>
          <w:sz w:val="32"/>
          <w:szCs w:val="32"/>
        </w:rPr>
        <w:t>的学生，可申请该课程。申请成功的学生</w:t>
      </w:r>
      <w:r w:rsidR="009C79F1">
        <w:rPr>
          <w:rFonts w:ascii="仿宋" w:eastAsia="仿宋" w:hAnsi="仿宋" w:hint="eastAsia"/>
          <w:sz w:val="32"/>
          <w:szCs w:val="32"/>
        </w:rPr>
        <w:t>正常</w:t>
      </w:r>
      <w:r>
        <w:rPr>
          <w:rFonts w:ascii="仿宋" w:eastAsia="仿宋" w:hAnsi="仿宋" w:hint="eastAsia"/>
          <w:sz w:val="32"/>
          <w:szCs w:val="32"/>
        </w:rPr>
        <w:t>参与当期常</w:t>
      </w:r>
      <w:bookmarkStart w:id="2" w:name="_GoBack"/>
      <w:bookmarkEnd w:id="2"/>
      <w:r>
        <w:rPr>
          <w:rFonts w:ascii="仿宋" w:eastAsia="仿宋" w:hAnsi="仿宋" w:hint="eastAsia"/>
          <w:sz w:val="32"/>
          <w:szCs w:val="32"/>
        </w:rPr>
        <w:t>规体育选课。</w:t>
      </w:r>
    </w:p>
    <w:p w14:paraId="377094C4" w14:textId="77777777" w:rsidR="0082364B" w:rsidRDefault="00E80E4E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二、课程安排</w:t>
      </w:r>
    </w:p>
    <w:p w14:paraId="62D2B2B5" w14:textId="27C16848" w:rsidR="0082364B" w:rsidRDefault="00835D55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</w:t>
      </w:r>
      <w:r w:rsidR="00E80E4E">
        <w:rPr>
          <w:rFonts w:ascii="仿宋" w:eastAsia="仿宋" w:hAnsi="仿宋"/>
          <w:sz w:val="32"/>
          <w:szCs w:val="32"/>
        </w:rPr>
        <w:t>.</w:t>
      </w:r>
      <w:r w:rsidR="00E80E4E">
        <w:rPr>
          <w:rFonts w:ascii="仿宋" w:eastAsia="仿宋" w:hAnsi="仿宋"/>
          <w:sz w:val="32"/>
          <w:szCs w:val="32"/>
        </w:rPr>
        <w:t>课程内容：以康复保健为核心，</w:t>
      </w:r>
      <w:r w:rsidR="009C79F1">
        <w:rPr>
          <w:rFonts w:ascii="仿宋" w:eastAsia="仿宋" w:hAnsi="仿宋" w:hint="eastAsia"/>
          <w:sz w:val="32"/>
          <w:szCs w:val="32"/>
        </w:rPr>
        <w:t>进行</w:t>
      </w:r>
      <w:r w:rsidR="00E80E4E">
        <w:rPr>
          <w:rFonts w:ascii="仿宋" w:eastAsia="仿宋" w:hAnsi="仿宋"/>
          <w:sz w:val="32"/>
          <w:szCs w:val="32"/>
        </w:rPr>
        <w:t>八段锦</w:t>
      </w:r>
      <w:r w:rsidR="009C79F1">
        <w:rPr>
          <w:rFonts w:ascii="仿宋" w:eastAsia="仿宋" w:hAnsi="仿宋" w:hint="eastAsia"/>
          <w:sz w:val="32"/>
          <w:szCs w:val="32"/>
        </w:rPr>
        <w:t>或</w:t>
      </w:r>
      <w:r w:rsidR="00E80E4E">
        <w:rPr>
          <w:rFonts w:ascii="仿宋" w:eastAsia="仿宋" w:hAnsi="仿宋"/>
          <w:sz w:val="32"/>
          <w:szCs w:val="32"/>
        </w:rPr>
        <w:t>易筋经、太极推手</w:t>
      </w:r>
      <w:r w:rsidR="00E80E4E">
        <w:rPr>
          <w:rFonts w:ascii="仿宋" w:eastAsia="仿宋" w:hAnsi="仿宋"/>
          <w:sz w:val="32"/>
          <w:szCs w:val="32"/>
        </w:rPr>
        <w:t>等传统健身功法</w:t>
      </w:r>
      <w:r w:rsidR="009C79F1">
        <w:rPr>
          <w:rFonts w:ascii="仿宋" w:eastAsia="仿宋" w:hAnsi="仿宋" w:hint="eastAsia"/>
          <w:sz w:val="32"/>
          <w:szCs w:val="32"/>
        </w:rPr>
        <w:t>学习</w:t>
      </w:r>
      <w:r w:rsidR="00E80E4E">
        <w:rPr>
          <w:rFonts w:ascii="仿宋" w:eastAsia="仿宋" w:hAnsi="仿宋"/>
          <w:sz w:val="32"/>
          <w:szCs w:val="32"/>
        </w:rPr>
        <w:t>。</w:t>
      </w:r>
    </w:p>
    <w:p w14:paraId="78F82D93" w14:textId="0A4DED77" w:rsidR="0082364B" w:rsidRDefault="00835D55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</w:t>
      </w:r>
      <w:r w:rsidR="00E80E4E">
        <w:rPr>
          <w:rFonts w:ascii="仿宋" w:eastAsia="仿宋" w:hAnsi="仿宋"/>
          <w:sz w:val="32"/>
          <w:szCs w:val="32"/>
        </w:rPr>
        <w:t>.</w:t>
      </w:r>
      <w:r w:rsidR="00E80E4E">
        <w:rPr>
          <w:rFonts w:ascii="仿宋" w:eastAsia="仿宋" w:hAnsi="仿宋"/>
          <w:sz w:val="32"/>
          <w:szCs w:val="32"/>
        </w:rPr>
        <w:t>教学方式：以线下教学为主，线上指导性自学为辅。</w:t>
      </w:r>
    </w:p>
    <w:p w14:paraId="6E6CFEF6" w14:textId="6DBD23C3" w:rsidR="0082364B" w:rsidRDefault="00835D55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</w:t>
      </w:r>
      <w:r w:rsidR="00E80E4E">
        <w:rPr>
          <w:rFonts w:ascii="仿宋" w:eastAsia="仿宋" w:hAnsi="仿宋"/>
          <w:sz w:val="32"/>
          <w:szCs w:val="32"/>
        </w:rPr>
        <w:t>.</w:t>
      </w:r>
      <w:r w:rsidR="00E80E4E">
        <w:rPr>
          <w:rFonts w:ascii="仿宋" w:eastAsia="仿宋" w:hAnsi="仿宋" w:hint="eastAsia"/>
          <w:sz w:val="32"/>
          <w:szCs w:val="32"/>
        </w:rPr>
        <w:t>考</w:t>
      </w:r>
      <w:r w:rsidR="00E80E4E">
        <w:rPr>
          <w:rFonts w:ascii="仿宋" w:eastAsia="仿宋" w:hAnsi="仿宋"/>
          <w:sz w:val="32"/>
          <w:szCs w:val="32"/>
        </w:rPr>
        <w:t>核方式：侧重考查传统功法的掌握熟练程度，成绩仅分</w:t>
      </w:r>
      <w:r w:rsidR="00E80E4E">
        <w:rPr>
          <w:rFonts w:ascii="仿宋" w:eastAsia="仿宋" w:hAnsi="仿宋"/>
          <w:sz w:val="32"/>
          <w:szCs w:val="32"/>
        </w:rPr>
        <w:t>“</w:t>
      </w:r>
      <w:r w:rsidR="00E80E4E">
        <w:rPr>
          <w:rFonts w:ascii="仿宋" w:eastAsia="仿宋" w:hAnsi="仿宋"/>
          <w:sz w:val="32"/>
          <w:szCs w:val="32"/>
        </w:rPr>
        <w:t>及格</w:t>
      </w:r>
      <w:r w:rsidR="00E80E4E">
        <w:rPr>
          <w:rFonts w:ascii="仿宋" w:eastAsia="仿宋" w:hAnsi="仿宋"/>
          <w:sz w:val="32"/>
          <w:szCs w:val="32"/>
        </w:rPr>
        <w:t>”“</w:t>
      </w:r>
      <w:r w:rsidR="00E80E4E">
        <w:rPr>
          <w:rFonts w:ascii="仿宋" w:eastAsia="仿宋" w:hAnsi="仿宋"/>
          <w:sz w:val="32"/>
          <w:szCs w:val="32"/>
        </w:rPr>
        <w:t>不及格</w:t>
      </w:r>
      <w:r w:rsidR="00E80E4E">
        <w:rPr>
          <w:rFonts w:ascii="仿宋" w:eastAsia="仿宋" w:hAnsi="仿宋"/>
          <w:sz w:val="32"/>
          <w:szCs w:val="32"/>
        </w:rPr>
        <w:t>”</w:t>
      </w:r>
      <w:r w:rsidR="00E80E4E">
        <w:rPr>
          <w:rFonts w:ascii="仿宋" w:eastAsia="仿宋" w:hAnsi="仿宋"/>
          <w:sz w:val="32"/>
          <w:szCs w:val="32"/>
        </w:rPr>
        <w:t>两类，及格者按</w:t>
      </w:r>
      <w:r w:rsidR="00E80E4E">
        <w:rPr>
          <w:rFonts w:ascii="仿宋" w:eastAsia="仿宋" w:hAnsi="仿宋"/>
          <w:sz w:val="32"/>
          <w:szCs w:val="32"/>
        </w:rPr>
        <w:t>60</w:t>
      </w:r>
      <w:r w:rsidR="00E80E4E">
        <w:rPr>
          <w:rFonts w:ascii="仿宋" w:eastAsia="仿宋" w:hAnsi="仿宋"/>
          <w:sz w:val="32"/>
          <w:szCs w:val="32"/>
        </w:rPr>
        <w:t>分计入成绩。</w:t>
      </w:r>
    </w:p>
    <w:p w14:paraId="3C987BE2" w14:textId="77777777" w:rsidR="0082364B" w:rsidRDefault="00E80E4E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三、申请流程及要求</w:t>
      </w:r>
    </w:p>
    <w:p w14:paraId="4E35A054" w14:textId="1874C1B3" w:rsidR="0082364B" w:rsidRDefault="00E80E4E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</w:t>
      </w:r>
      <w:r>
        <w:rPr>
          <w:rFonts w:ascii="仿宋" w:eastAsia="仿宋" w:hAnsi="仿宋"/>
          <w:sz w:val="32"/>
          <w:szCs w:val="32"/>
        </w:rPr>
        <w:t>申请时间：每学期开学</w:t>
      </w:r>
      <w:r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周内完成，</w:t>
      </w:r>
      <w:r>
        <w:rPr>
          <w:rFonts w:ascii="仿宋" w:eastAsia="仿宋" w:hAnsi="仿宋" w:hint="eastAsia"/>
          <w:sz w:val="32"/>
          <w:szCs w:val="32"/>
        </w:rPr>
        <w:t>原则上</w:t>
      </w:r>
      <w:r>
        <w:rPr>
          <w:rFonts w:ascii="仿宋" w:eastAsia="仿宋" w:hAnsi="仿宋"/>
          <w:sz w:val="32"/>
          <w:szCs w:val="32"/>
        </w:rPr>
        <w:t>体育课正式上课</w:t>
      </w:r>
      <w:r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周后不再受理调换申请。</w:t>
      </w:r>
    </w:p>
    <w:p w14:paraId="71E6E5F9" w14:textId="77777777" w:rsidR="0082364B" w:rsidRDefault="00E80E4E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>
        <w:rPr>
          <w:rFonts w:ascii="仿宋" w:eastAsia="仿宋" w:hAnsi="仿宋"/>
          <w:sz w:val="32"/>
          <w:szCs w:val="32"/>
        </w:rPr>
        <w:t>申请材料：</w:t>
      </w:r>
    </w:p>
    <w:p w14:paraId="15727151" w14:textId="77777777" w:rsidR="0082364B" w:rsidRDefault="00E80E4E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①</w:t>
      </w:r>
      <w:r>
        <w:rPr>
          <w:rFonts w:ascii="仿宋" w:eastAsia="仿宋" w:hAnsi="仿宋"/>
          <w:sz w:val="32"/>
          <w:szCs w:val="32"/>
        </w:rPr>
        <w:t>学生本人书面申请书：需注明基本信息、伤病情况及申请意愿，并经所在学院和校医院签字盖章。</w:t>
      </w:r>
    </w:p>
    <w:p w14:paraId="7F9C0A2A" w14:textId="77777777" w:rsidR="0082364B" w:rsidRDefault="00E80E4E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②</w:t>
      </w:r>
      <w:r>
        <w:rPr>
          <w:rFonts w:ascii="仿宋" w:eastAsia="仿宋" w:hAnsi="仿宋"/>
          <w:sz w:val="32"/>
          <w:szCs w:val="32"/>
        </w:rPr>
        <w:t>证明材料复印件：包括残疾证或三级及以上医疗机构出具的疾病诊断书。</w:t>
      </w:r>
    </w:p>
    <w:p w14:paraId="05A51E25" w14:textId="52379C76" w:rsidR="0082364B" w:rsidRDefault="00E80E4E" w:rsidP="00E80E4E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3.</w:t>
      </w:r>
      <w:r>
        <w:rPr>
          <w:rFonts w:ascii="仿宋" w:eastAsia="仿宋" w:hAnsi="仿宋"/>
          <w:sz w:val="32"/>
          <w:szCs w:val="32"/>
        </w:rPr>
        <w:t>办理地点：</w:t>
      </w:r>
      <w:proofErr w:type="gramStart"/>
      <w:r>
        <w:rPr>
          <w:rFonts w:ascii="仿宋" w:eastAsia="仿宋" w:hAnsi="仿宋" w:hint="eastAsia"/>
          <w:sz w:val="32"/>
          <w:szCs w:val="32"/>
        </w:rPr>
        <w:t>仙</w:t>
      </w:r>
      <w:proofErr w:type="gramEnd"/>
      <w:r>
        <w:rPr>
          <w:rFonts w:ascii="仿宋" w:eastAsia="仿宋" w:hAnsi="仿宋" w:hint="eastAsia"/>
          <w:sz w:val="32"/>
          <w:szCs w:val="32"/>
        </w:rPr>
        <w:t>林校区</w:t>
      </w:r>
      <w:r>
        <w:rPr>
          <w:rFonts w:ascii="仿宋" w:eastAsia="仿宋" w:hAnsi="仿宋"/>
          <w:sz w:val="32"/>
          <w:szCs w:val="32"/>
        </w:rPr>
        <w:t>体育部</w:t>
      </w:r>
      <w:r>
        <w:rPr>
          <w:rFonts w:ascii="仿宋" w:eastAsia="仿宋" w:hAnsi="仿宋"/>
          <w:sz w:val="32"/>
          <w:szCs w:val="32"/>
        </w:rPr>
        <w:t>2006</w:t>
      </w:r>
      <w:r>
        <w:rPr>
          <w:rFonts w:ascii="仿宋" w:eastAsia="仿宋" w:hAnsi="仿宋"/>
          <w:sz w:val="32"/>
          <w:szCs w:val="32"/>
        </w:rPr>
        <w:t>办公室</w:t>
      </w:r>
      <w:r>
        <w:rPr>
          <w:rFonts w:ascii="仿宋" w:eastAsia="仿宋" w:hAnsi="仿宋" w:hint="eastAsia"/>
          <w:sz w:val="32"/>
          <w:szCs w:val="32"/>
        </w:rPr>
        <w:t>；泰州校区体育场体育教研室</w:t>
      </w:r>
      <w:r>
        <w:rPr>
          <w:rFonts w:ascii="仿宋" w:eastAsia="仿宋" w:hAnsi="仿宋"/>
          <w:sz w:val="32"/>
          <w:szCs w:val="32"/>
        </w:rPr>
        <w:t>。</w:t>
      </w:r>
      <w:bookmarkEnd w:id="1"/>
    </w:p>
    <w:sectPr w:rsidR="008236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A60"/>
    <w:rsid w:val="0049269A"/>
    <w:rsid w:val="00747208"/>
    <w:rsid w:val="0082364B"/>
    <w:rsid w:val="00835D55"/>
    <w:rsid w:val="009C79F1"/>
    <w:rsid w:val="00D64A60"/>
    <w:rsid w:val="00E80E4E"/>
    <w:rsid w:val="00F51947"/>
    <w:rsid w:val="1A9120BA"/>
    <w:rsid w:val="42884F34"/>
    <w:rsid w:val="6E03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634C3"/>
  <w15:docId w15:val="{DA482AA1-0792-4754-8557-41B283233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>Microsoft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zxy</cp:lastModifiedBy>
  <cp:revision>2</cp:revision>
  <dcterms:created xsi:type="dcterms:W3CDTF">2026-09-02T05:55:00Z</dcterms:created>
  <dcterms:modified xsi:type="dcterms:W3CDTF">2026-09-02T05:55:00Z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eyJoZGlkIjoiNGM0MDE4ZDc0M2JlYjRhMWUyMzVmYmFhNDQ0YmVkM2QiLCJ1c2VySWQiOiIyNDE0ODgxNzcifQ==</vt:lpwstr>
  </property>
  <property fmtid="{D5CDD505-2E9C-101B-9397-08002B2CF9AE}" pid="3" name="KSOProductBuildVer">
    <vt:lpwstr>2052-12.1.0.22529</vt:lpwstr>
  </property>
  <property fmtid="{D5CDD505-2E9C-101B-9397-08002B2CF9AE}" pid="4" name="ICV">
    <vt:lpwstr>C7CF002C9EB148B2A8E86A35CEC84170_12</vt:lpwstr>
  </property>
</Properties>
</file>