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BFB4"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附件：</w:t>
      </w:r>
    </w:p>
    <w:p w14:paraId="5EC01CE8">
      <w:pPr>
        <w:jc w:val="center"/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南京中医药大学“人工智能+高等教育”典型应用场景案例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立项名单</w:t>
      </w:r>
    </w:p>
    <w:tbl>
      <w:tblPr>
        <w:tblW w:w="89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450"/>
        <w:gridCol w:w="1995"/>
        <w:gridCol w:w="1440"/>
        <w:gridCol w:w="1245"/>
      </w:tblGrid>
      <w:tr w14:paraId="51457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BE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39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2B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FA2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案例类别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52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 w14:paraId="17818F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FC6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E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AI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岐黄导师”驱动中医经典课程群的结构化改革与创新育人实践</w:t>
            </w:r>
          </w:p>
        </w:tc>
        <w:tc>
          <w:tcPr>
            <w:tcW w:w="19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4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中医学院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9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教育智能体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9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郑晓红、张静远</w:t>
            </w:r>
          </w:p>
        </w:tc>
      </w:tr>
      <w:tr w14:paraId="6C91D4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65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7C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AI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赋能的“理</w:t>
            </w: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术</w:t>
            </w: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德”三位一体方剂学智慧课程平台</w:t>
            </w:r>
          </w:p>
        </w:tc>
        <w:tc>
          <w:tcPr>
            <w:tcW w:w="19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D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中医学院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A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教育智能体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3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张卫华、李梦雯</w:t>
            </w:r>
          </w:p>
        </w:tc>
      </w:tr>
      <w:tr w14:paraId="77DB73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0FE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AE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思政引领·东西协同·智慧赋能：跨域医学智慧育人新范式</w:t>
            </w:r>
          </w:p>
        </w:tc>
        <w:tc>
          <w:tcPr>
            <w:tcW w:w="19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4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中西医结合学院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B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教育图谱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5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陶伟伟、赵彤</w:t>
            </w:r>
          </w:p>
        </w:tc>
      </w:tr>
      <w:tr w14:paraId="08E5F6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2A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8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中医内科学“三融五化”数智化实践教学平台</w:t>
            </w:r>
          </w:p>
        </w:tc>
        <w:tc>
          <w:tcPr>
            <w:tcW w:w="19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0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第一临床医学院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02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数智化实践教学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FE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孙丽霞</w:t>
            </w:r>
          </w:p>
        </w:tc>
      </w:tr>
      <w:tr w14:paraId="0620F5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AA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A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基于云计算中医临床教学科研一体化平台的研究与应用</w:t>
            </w:r>
          </w:p>
        </w:tc>
        <w:tc>
          <w:tcPr>
            <w:tcW w:w="19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52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第一临床医学院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D3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数智化实践教学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3E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朱垚</w:t>
            </w:r>
          </w:p>
        </w:tc>
      </w:tr>
      <w:tr w14:paraId="1DCADF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A8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2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数智融合，人机协同——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AI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赋能中医护理教学设计创新实践</w:t>
            </w:r>
          </w:p>
        </w:tc>
        <w:tc>
          <w:tcPr>
            <w:tcW w:w="19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5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护理学院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F74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其他教学模式创新场景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91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徐桂华</w:t>
            </w:r>
          </w:p>
        </w:tc>
      </w:tr>
      <w:tr w14:paraId="2DB37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95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B0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传染病智慧树：</w:t>
            </w: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AI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交互式学习空间站</w:t>
            </w:r>
          </w:p>
        </w:tc>
        <w:tc>
          <w:tcPr>
            <w:tcW w:w="19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E9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第四临床医学院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FE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教育语料库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A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杨永峰</w:t>
            </w:r>
          </w:p>
        </w:tc>
      </w:tr>
    </w:tbl>
    <w:p w14:paraId="74C40FA7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26CCCE-6DB0-4F7E-A69D-C27B3482B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5D62728-875A-4030-98BD-FB2F10A71CD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169FB5-66CE-4684-B460-8E84D11666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E30D5"/>
    <w:rsid w:val="012A6BDB"/>
    <w:rsid w:val="04602913"/>
    <w:rsid w:val="0C3C3C66"/>
    <w:rsid w:val="0C5C7E64"/>
    <w:rsid w:val="0D8B4373"/>
    <w:rsid w:val="10CC55B8"/>
    <w:rsid w:val="1E731769"/>
    <w:rsid w:val="1EBB4EBE"/>
    <w:rsid w:val="1F0E3240"/>
    <w:rsid w:val="22EB3FC4"/>
    <w:rsid w:val="27BF418D"/>
    <w:rsid w:val="2909285F"/>
    <w:rsid w:val="2964062C"/>
    <w:rsid w:val="2A950CB9"/>
    <w:rsid w:val="2F7E1D1C"/>
    <w:rsid w:val="34811EA8"/>
    <w:rsid w:val="410A78B3"/>
    <w:rsid w:val="425B0A5A"/>
    <w:rsid w:val="42CE66BF"/>
    <w:rsid w:val="45E85CE9"/>
    <w:rsid w:val="4B1C090F"/>
    <w:rsid w:val="4CD174D7"/>
    <w:rsid w:val="56DE116E"/>
    <w:rsid w:val="5D4E30D5"/>
    <w:rsid w:val="622F6D22"/>
    <w:rsid w:val="633B34A5"/>
    <w:rsid w:val="64103DA1"/>
    <w:rsid w:val="67FD341E"/>
    <w:rsid w:val="68945B31"/>
    <w:rsid w:val="6A2829D5"/>
    <w:rsid w:val="6B9145AA"/>
    <w:rsid w:val="7141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2025-12-02T07:56:00Z</dcterms:created>
  <dc:creator>ZhouXY</dc:creator>
  <cp:lastModifiedBy>ZhouXY</cp:lastModifiedBy>
  <dcterms:modified xsi:type="dcterms:W3CDTF">2025-12-02T08:00:54Z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FE0D19E463BD4FC994877DAEF5B40C80_11</vt:lpwstr>
  </property>
  <property fmtid="{D5CDD505-2E9C-101B-9397-08002B2CF9AE}" pid="4" name="KSOTemplateDocerSaveRecord">
    <vt:lpwstr>eyJoZGlkIjoiNGJkZTQyNzM4NDk3MjBmMzk3ZTVlMTZkNjgwYzVlNWEiLCJ1c2VySWQiOiIyNDQzNjA4MzcifQ==</vt:lpwstr>
  </property>
</Properties>
</file>