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ECD0" w14:textId="77777777" w:rsidR="00DC1A87" w:rsidRDefault="00DC1A87" w:rsidP="00DC1A87">
      <w:pPr>
        <w:pageBreakBefore/>
        <w:rPr>
          <w:rFonts w:ascii="仿宋_GB2312" w:eastAsia="仿宋_GB2312" w:hAnsi="仿宋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仿宋"/>
          <w:b/>
          <w:bCs/>
          <w:sz w:val="30"/>
          <w:szCs w:val="30"/>
        </w:rPr>
        <w:t>2</w:t>
      </w:r>
    </w:p>
    <w:p w14:paraId="1198DAF5" w14:textId="77777777" w:rsidR="00DC1A87" w:rsidRDefault="00DC1A87" w:rsidP="00DC1A87">
      <w:pPr>
        <w:jc w:val="righ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/>
          <w:b/>
          <w:bCs/>
          <w:sz w:val="30"/>
          <w:szCs w:val="30"/>
        </w:rPr>
        <w:fldChar w:fldCharType="begin"/>
      </w:r>
      <w:r>
        <w:rPr>
          <w:rFonts w:ascii="仿宋" w:eastAsia="仿宋" w:hAnsi="仿宋"/>
          <w:b/>
          <w:bCs/>
          <w:sz w:val="30"/>
          <w:szCs w:val="30"/>
        </w:rPr>
        <w:instrText xml:space="preserve"> </w:instrText>
      </w:r>
      <w:r>
        <w:rPr>
          <w:rFonts w:ascii="仿宋" w:eastAsia="仿宋" w:hAnsi="仿宋" w:hint="eastAsia"/>
          <w:b/>
          <w:bCs/>
          <w:sz w:val="30"/>
          <w:szCs w:val="30"/>
        </w:rPr>
        <w:instrText>eq \o\ac(</w:instrText>
      </w:r>
      <w:r>
        <w:rPr>
          <w:rFonts w:ascii="仿宋" w:eastAsia="仿宋" w:hAnsi="仿宋" w:hint="eastAsia"/>
          <w:b/>
          <w:bCs/>
          <w:position w:val="-6"/>
          <w:sz w:val="45"/>
          <w:szCs w:val="30"/>
        </w:rPr>
        <w:instrText>○</w:instrText>
      </w:r>
      <w:r>
        <w:rPr>
          <w:rFonts w:ascii="仿宋" w:eastAsia="仿宋" w:hAnsi="仿宋" w:hint="eastAsia"/>
          <w:b/>
          <w:bCs/>
          <w:sz w:val="30"/>
          <w:szCs w:val="30"/>
        </w:rPr>
        <w:instrText>,1)</w:instrText>
      </w:r>
      <w:r>
        <w:rPr>
          <w:rFonts w:ascii="仿宋" w:eastAsia="仿宋" w:hAnsi="仿宋"/>
          <w:b/>
          <w:bCs/>
          <w:sz w:val="30"/>
          <w:szCs w:val="30"/>
        </w:rPr>
        <w:fldChar w:fldCharType="end"/>
      </w:r>
    </w:p>
    <w:p w14:paraId="301491FE" w14:textId="77777777" w:rsidR="00DC1A87" w:rsidRDefault="00DC1A87" w:rsidP="00DC1A87"/>
    <w:p w14:paraId="20317E77" w14:textId="77777777" w:rsidR="00DC1A87" w:rsidRDefault="00DC1A87" w:rsidP="00DC1A87">
      <w:pPr>
        <w:ind w:leftChars="1012" w:left="2125"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参赛组别：医药组</w:t>
      </w:r>
    </w:p>
    <w:p w14:paraId="25CD4FC2" w14:textId="77777777" w:rsidR="00DC1A87" w:rsidRDefault="00DC1A87" w:rsidP="00DC1A87">
      <w:pPr>
        <w:ind w:leftChars="1012" w:left="2125"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抽签序号：</w:t>
      </w:r>
      <w:r>
        <w:rPr>
          <w:rFonts w:ascii="黑体" w:eastAsia="黑体" w:hAnsi="黑体" w:hint="eastAsia"/>
          <w:color w:val="FFFFFF" w:themeColor="background1"/>
          <w:sz w:val="32"/>
          <w:szCs w:val="32"/>
        </w:rPr>
        <w:t>医药组</w:t>
      </w:r>
    </w:p>
    <w:p w14:paraId="5079859D" w14:textId="77777777" w:rsidR="00DC1A87" w:rsidRDefault="00DC1A87" w:rsidP="00DC1A87"/>
    <w:p w14:paraId="6107C474" w14:textId="77777777" w:rsidR="00DC1A87" w:rsidRDefault="00DC1A87" w:rsidP="00DC1A87"/>
    <w:p w14:paraId="02088FFA" w14:textId="77777777" w:rsidR="00DC1A87" w:rsidRDefault="00DC1A87" w:rsidP="00DC1A87"/>
    <w:p w14:paraId="1D882AA3" w14:textId="77777777" w:rsidR="00DC1A87" w:rsidRDefault="00DC1A87" w:rsidP="00DC1A87"/>
    <w:p w14:paraId="0BD86744" w14:textId="77777777" w:rsidR="00DC1A87" w:rsidRDefault="00DC1A87" w:rsidP="00DC1A87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教学设计</w:t>
      </w:r>
    </w:p>
    <w:p w14:paraId="07FE6117" w14:textId="77777777" w:rsidR="00DC1A87" w:rsidRDefault="00DC1A87" w:rsidP="00DC1A8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（2</w:t>
      </w:r>
      <w:r>
        <w:rPr>
          <w:rFonts w:ascii="黑体" w:eastAsia="黑体" w:hAnsi="黑体"/>
          <w:sz w:val="32"/>
          <w:szCs w:val="32"/>
        </w:rPr>
        <w:t>0</w:t>
      </w:r>
      <w:r>
        <w:rPr>
          <w:rFonts w:ascii="黑体" w:eastAsia="黑体" w:hAnsi="黑体" w:hint="eastAsia"/>
          <w:sz w:val="32"/>
          <w:szCs w:val="32"/>
        </w:rPr>
        <w:t>分钟版）</w:t>
      </w:r>
    </w:p>
    <w:p w14:paraId="44DF6A79" w14:textId="77777777" w:rsidR="00DC1A87" w:rsidRDefault="00DC1A87" w:rsidP="00DC1A87"/>
    <w:p w14:paraId="4A0489DC" w14:textId="77777777" w:rsidR="00DC1A87" w:rsidRDefault="00DC1A87" w:rsidP="00DC1A87"/>
    <w:p w14:paraId="2B2997F6" w14:textId="77777777" w:rsidR="00DC1A87" w:rsidRDefault="00DC1A87" w:rsidP="00DC1A87"/>
    <w:p w14:paraId="75B78671" w14:textId="77777777" w:rsidR="00DC1A87" w:rsidRDefault="00DC1A87" w:rsidP="00DC1A87"/>
    <w:p w14:paraId="1CAD813B" w14:textId="77777777" w:rsidR="00DC1A87" w:rsidRDefault="00DC1A87" w:rsidP="00DC1A87"/>
    <w:p w14:paraId="474388BA" w14:textId="77777777" w:rsidR="00DC1A87" w:rsidRDefault="00DC1A87" w:rsidP="00DC1A87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讲授课程：推拿学</w:t>
      </w:r>
    </w:p>
    <w:p w14:paraId="04E12EAD" w14:textId="77777777" w:rsidR="00DC1A87" w:rsidRDefault="00DC1A87" w:rsidP="00DC1A87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课程类别</w:t>
      </w:r>
      <w:r>
        <w:rPr>
          <w:rFonts w:ascii="黑体" w:eastAsia="黑体" w:hAnsi="黑体" w:hint="eastAsia"/>
          <w:sz w:val="32"/>
          <w:szCs w:val="32"/>
        </w:rPr>
        <w:t>：限选课</w:t>
      </w:r>
    </w:p>
    <w:p w14:paraId="4DC853ED" w14:textId="77777777" w:rsidR="00DC1A87" w:rsidRDefault="00DC1A87" w:rsidP="00DC1A87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学时学分</w:t>
      </w:r>
      <w:r>
        <w:rPr>
          <w:rFonts w:ascii="黑体" w:eastAsia="黑体" w:hAnsi="黑体" w:hint="eastAsia"/>
          <w:sz w:val="32"/>
          <w:szCs w:val="32"/>
        </w:rPr>
        <w:t>：5</w:t>
      </w:r>
      <w:r>
        <w:rPr>
          <w:rFonts w:ascii="黑体" w:eastAsia="黑体" w:hAnsi="黑体"/>
          <w:sz w:val="32"/>
          <w:szCs w:val="32"/>
        </w:rPr>
        <w:t>4学时</w:t>
      </w:r>
      <w:r>
        <w:rPr>
          <w:rFonts w:ascii="黑体" w:eastAsia="黑体" w:hAnsi="黑体" w:hint="eastAsia"/>
          <w:sz w:val="32"/>
          <w:szCs w:val="32"/>
        </w:rPr>
        <w:t>3学分</w:t>
      </w:r>
    </w:p>
    <w:p w14:paraId="194883F7" w14:textId="77777777" w:rsidR="00DC1A87" w:rsidRDefault="00DC1A87" w:rsidP="00DC1A87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适用专业：中医学</w:t>
      </w:r>
    </w:p>
    <w:p w14:paraId="0DFB5E8B" w14:textId="77777777" w:rsidR="00DC1A87" w:rsidRDefault="00DC1A87" w:rsidP="00DC1A87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讲授单元：急性腰扭伤</w:t>
      </w:r>
    </w:p>
    <w:p w14:paraId="6E938D5B" w14:textId="6969AD4B" w:rsidR="0045170D" w:rsidRPr="00DC1A87" w:rsidRDefault="0045170D">
      <w:pPr>
        <w:rPr>
          <w:rFonts w:ascii="黑体" w:eastAsia="黑体" w:hAnsi="黑体" w:hint="eastAsia"/>
          <w:sz w:val="32"/>
          <w:szCs w:val="32"/>
        </w:rPr>
      </w:pPr>
    </w:p>
    <w:sectPr w:rsidR="0045170D" w:rsidRPr="00DC1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3418" w14:textId="77777777" w:rsidR="009C64D9" w:rsidRDefault="009C64D9" w:rsidP="00DC1A87">
      <w:r>
        <w:separator/>
      </w:r>
    </w:p>
  </w:endnote>
  <w:endnote w:type="continuationSeparator" w:id="0">
    <w:p w14:paraId="03F03F7E" w14:textId="77777777" w:rsidR="009C64D9" w:rsidRDefault="009C64D9" w:rsidP="00DC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929E" w14:textId="77777777" w:rsidR="009C64D9" w:rsidRDefault="009C64D9" w:rsidP="00DC1A87">
      <w:r>
        <w:separator/>
      </w:r>
    </w:p>
  </w:footnote>
  <w:footnote w:type="continuationSeparator" w:id="0">
    <w:p w14:paraId="06BA10AC" w14:textId="77777777" w:rsidR="009C64D9" w:rsidRDefault="009C64D9" w:rsidP="00DC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ED"/>
    <w:rsid w:val="0045170D"/>
    <w:rsid w:val="009C64D9"/>
    <w:rsid w:val="00A25BED"/>
    <w:rsid w:val="00D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0C148"/>
  <w15:chartTrackingRefBased/>
  <w15:docId w15:val="{3D3E285E-DEC7-4832-83FF-75517585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8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1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 D</dc:creator>
  <cp:keywords/>
  <dc:description/>
  <cp:lastModifiedBy>W.K D</cp:lastModifiedBy>
  <cp:revision>2</cp:revision>
  <dcterms:created xsi:type="dcterms:W3CDTF">2023-06-12T08:57:00Z</dcterms:created>
  <dcterms:modified xsi:type="dcterms:W3CDTF">2023-06-12T08:57:00Z</dcterms:modified>
</cp:coreProperties>
</file>