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李崇超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中医医案与临床思维方法讲解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