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B4-207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吴皓/严国俊/郁红礼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B4-207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吴皓/严国俊/郁红礼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B3-407  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B3-407  刘晓丽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B3-407  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B3-407  刘晓丽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