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中西医临床医学(本博贯通培养)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中西临九25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中西方文明互鉴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B5-306  Rodrick Ian Stevenson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B5-306  Rodrick Ian Stevenson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 B5-308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1~4,15~16周 (2学时)  B5-308  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詹秀琴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B5-306  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(280123—061)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姚焱兵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B5-308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3,14~16周 (2学时)  B5-308  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 B5-308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1~4,15~16周 (2学时)  B5-308  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詹秀琴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B5-306  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B5-308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3,14~16周 (1学时)  B5-308  刘德康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人工智能浅谈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龚庆悦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 B5-302  陈加略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1~11(单)周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2~10(双)周 (3学时)  B5-306  赵凡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张宏如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(3学时)  B5-304  严如根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(3学时)  B5-304  林滢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西方近代哲学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国际关系分析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王曼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敦煌艺术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中华诗词曲史略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张宏如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r400076—001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茶文化与茶艺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1,4~6(双),10~11周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张艳萍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B11-303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r400077—001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儒释道哲学的人生智慧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孙明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r400079—001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医用物理学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朱如仙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r400081—003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全球胜任力英语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1~6,11周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刘凯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