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65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宋扬扬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36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针灸临床思维和技能综合训练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(050271—002)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针灸临床思维和技能综合训练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(050271—002)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针药结合临床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(r050789—001)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